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30" w:rsidRDefault="004248A4" w:rsidP="002A50CD">
      <w:pPr>
        <w:jc w:val="center"/>
        <w:rPr>
          <w:u w:val="single"/>
          <w:rtl/>
        </w:rPr>
      </w:pPr>
      <w:r>
        <w:rPr>
          <w:rFonts w:hint="cs"/>
          <w:u w:val="single"/>
          <w:rtl/>
        </w:rPr>
        <w:t>ציון בחינת מעבר במעבר בין כיתה י ל-יא ובין יא ל-יב ומ</w:t>
      </w:r>
      <w:r w:rsidRPr="004248A4">
        <w:rPr>
          <w:rFonts w:hint="cs"/>
          <w:u w:val="single"/>
          <w:rtl/>
        </w:rPr>
        <w:t>חוון מתן ציון במקצוע חינוך גופני</w:t>
      </w:r>
    </w:p>
    <w:p w:rsidR="004248A4" w:rsidRPr="004248A4" w:rsidRDefault="004248A4" w:rsidP="004248A4">
      <w:pPr>
        <w:pStyle w:val="a3"/>
        <w:rPr>
          <w:u w:val="single"/>
          <w:rtl/>
        </w:rPr>
      </w:pPr>
    </w:p>
    <w:tbl>
      <w:tblPr>
        <w:bidiVisual/>
        <w:tblW w:w="0" w:type="auto"/>
        <w:tblInd w:w="557" w:type="dxa"/>
        <w:shd w:val="clear" w:color="auto" w:fill="FFFFFF"/>
        <w:tblCellMar>
          <w:left w:w="0" w:type="dxa"/>
          <w:right w:w="0" w:type="dxa"/>
        </w:tblCellMar>
        <w:tblLook w:val="04A0" w:firstRow="1" w:lastRow="0" w:firstColumn="1" w:lastColumn="0" w:noHBand="0" w:noVBand="1"/>
      </w:tblPr>
      <w:tblGrid>
        <w:gridCol w:w="3179"/>
        <w:gridCol w:w="3736"/>
      </w:tblGrid>
      <w:tr w:rsidR="004248A4" w:rsidRPr="004248A4" w:rsidTr="004248A4">
        <w:tc>
          <w:tcPr>
            <w:tcW w:w="31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jc w:val="center"/>
              <w:rPr>
                <w:rFonts w:ascii="Arial" w:eastAsia="Times New Roman" w:hAnsi="Arial" w:cs="Arial"/>
                <w:color w:val="000000"/>
              </w:rPr>
            </w:pPr>
            <w:r w:rsidRPr="004248A4">
              <w:rPr>
                <w:rFonts w:ascii="Arial" w:eastAsia="Times New Roman" w:hAnsi="Arial" w:cs="Arial"/>
                <w:b/>
                <w:bCs/>
                <w:color w:val="000000"/>
                <w:rtl/>
              </w:rPr>
              <w:t>התבחין</w:t>
            </w:r>
          </w:p>
        </w:tc>
        <w:tc>
          <w:tcPr>
            <w:tcW w:w="37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jc w:val="center"/>
              <w:rPr>
                <w:rFonts w:ascii="Arial" w:eastAsia="Times New Roman" w:hAnsi="Arial" w:cs="Arial"/>
                <w:color w:val="000000"/>
                <w:rtl/>
              </w:rPr>
            </w:pPr>
            <w:r w:rsidRPr="004248A4">
              <w:rPr>
                <w:rFonts w:ascii="Arial" w:eastAsia="Times New Roman" w:hAnsi="Arial" w:cs="Arial"/>
                <w:b/>
                <w:bCs/>
                <w:color w:val="000000"/>
                <w:rtl/>
              </w:rPr>
              <w:t>מהות התבחין</w:t>
            </w:r>
          </w:p>
        </w:tc>
      </w:tr>
      <w:tr w:rsidR="004248A4" w:rsidRPr="004248A4" w:rsidTr="004248A4">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b/>
                <w:bCs/>
                <w:color w:val="000000"/>
                <w:rtl/>
              </w:rPr>
              <w:t>השתתפות פעילה בשיעורים – </w:t>
            </w:r>
            <w:r w:rsidRPr="004248A4">
              <w:rPr>
                <w:rFonts w:ascii="Arial" w:eastAsia="Times New Roman" w:hAnsi="Arial" w:cs="Arial"/>
                <w:color w:val="000000"/>
                <w:rtl/>
              </w:rPr>
              <w:t>60% מהציון</w:t>
            </w:r>
          </w:p>
        </w:tc>
        <w:tc>
          <w:tcPr>
            <w:tcW w:w="3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ind w:left="284" w:hanging="284"/>
              <w:rPr>
                <w:rFonts w:ascii="Arial" w:eastAsia="Times New Roman" w:hAnsi="Arial" w:cs="Arial"/>
                <w:color w:val="000000"/>
                <w:rtl/>
              </w:rPr>
            </w:pPr>
            <w:r w:rsidRPr="004248A4">
              <w:rPr>
                <w:rFonts w:ascii="Arial" w:eastAsia="Times New Roman" w:hAnsi="Arial" w:cs="Arial"/>
                <w:color w:val="000000"/>
                <w:rtl/>
              </w:rPr>
              <w:t>-    השתתפות פעילה בשיעור ויחס חיובי למקצוע - עד 40% מהציון</w:t>
            </w:r>
          </w:p>
          <w:p w:rsidR="004248A4" w:rsidRPr="004248A4" w:rsidRDefault="004248A4" w:rsidP="004248A4">
            <w:pPr>
              <w:spacing w:after="120" w:line="240" w:lineRule="atLeast"/>
              <w:ind w:left="284" w:hanging="284"/>
              <w:rPr>
                <w:rFonts w:ascii="Arial" w:eastAsia="Times New Roman" w:hAnsi="Arial" w:cs="Arial"/>
                <w:color w:val="000000"/>
                <w:rtl/>
              </w:rPr>
            </w:pPr>
            <w:r w:rsidRPr="004248A4">
              <w:rPr>
                <w:rFonts w:ascii="Arial" w:eastAsia="Times New Roman" w:hAnsi="Arial" w:cs="Arial"/>
                <w:color w:val="000000"/>
                <w:rtl/>
              </w:rPr>
              <w:t>-    </w:t>
            </w:r>
            <w:r w:rsidRPr="004248A4">
              <w:rPr>
                <w:rFonts w:ascii="Arial" w:eastAsia="Times New Roman" w:hAnsi="Arial" w:cs="Arial"/>
                <w:b/>
                <w:bCs/>
                <w:color w:val="000000"/>
                <w:rtl/>
              </w:rPr>
              <w:t>התנהגות חברתית במהלך שיעורי החינוך הגופני</w:t>
            </w:r>
            <w:r w:rsidRPr="004248A4">
              <w:rPr>
                <w:rFonts w:ascii="Arial" w:eastAsia="Times New Roman" w:hAnsi="Arial" w:cs="Arial"/>
                <w:b/>
                <w:bCs/>
                <w:color w:val="000000"/>
                <w:rtl/>
              </w:rPr>
              <w:br/>
            </w:r>
            <w:r w:rsidRPr="004248A4">
              <w:rPr>
                <w:rFonts w:ascii="Arial" w:eastAsia="Times New Roman" w:hAnsi="Arial" w:cs="Arial"/>
                <w:color w:val="000000"/>
                <w:rtl/>
              </w:rPr>
              <w:t>שיתוף פעולה בעבודת צוות, התמודדות עם קשיים אובייקטיביים, מתן עזרה לתלמידים אחרים, מתן כבוד לתלמידים ולמורה –  עד 20% מהציון</w:t>
            </w:r>
          </w:p>
        </w:tc>
      </w:tr>
      <w:tr w:rsidR="004248A4" w:rsidRPr="004248A4" w:rsidTr="004248A4">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b/>
                <w:bCs/>
                <w:color w:val="000000"/>
                <w:rtl/>
              </w:rPr>
              <w:t>הישגים במקצועות אישיים וקבוצתיים – </w:t>
            </w:r>
            <w:r w:rsidRPr="004248A4">
              <w:rPr>
                <w:rFonts w:ascii="Arial" w:eastAsia="Times New Roman" w:hAnsi="Arial" w:cs="Arial"/>
                <w:color w:val="000000"/>
                <w:rtl/>
              </w:rPr>
              <w:t>20% מהציון</w:t>
            </w:r>
          </w:p>
        </w:tc>
        <w:tc>
          <w:tcPr>
            <w:tcW w:w="3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ind w:left="284" w:hanging="284"/>
              <w:rPr>
                <w:rFonts w:ascii="Arial" w:eastAsia="Times New Roman" w:hAnsi="Arial" w:cs="Arial"/>
                <w:color w:val="000000"/>
                <w:rtl/>
              </w:rPr>
            </w:pPr>
            <w:r w:rsidRPr="004248A4">
              <w:rPr>
                <w:rFonts w:ascii="Arial" w:eastAsia="Times New Roman" w:hAnsi="Arial" w:cs="Arial"/>
                <w:color w:val="000000"/>
                <w:rtl/>
              </w:rPr>
              <w:t>-</w:t>
            </w:r>
            <w:r w:rsidRPr="004248A4">
              <w:rPr>
                <w:rFonts w:ascii="Arial" w:eastAsia="Times New Roman" w:hAnsi="Arial" w:cs="Arial"/>
                <w:b/>
                <w:bCs/>
                <w:color w:val="000000"/>
                <w:rtl/>
              </w:rPr>
              <w:t>    ענף אישי</w:t>
            </w:r>
          </w:p>
          <w:p w:rsidR="004248A4" w:rsidRPr="004248A4" w:rsidRDefault="004248A4" w:rsidP="004248A4">
            <w:pPr>
              <w:spacing w:after="120" w:line="240" w:lineRule="atLeast"/>
              <w:ind w:left="568" w:hanging="284"/>
              <w:rPr>
                <w:rFonts w:ascii="Arial" w:eastAsia="Times New Roman" w:hAnsi="Arial" w:cs="Arial"/>
                <w:color w:val="000000"/>
                <w:rtl/>
              </w:rPr>
            </w:pPr>
            <w:r w:rsidRPr="004248A4">
              <w:rPr>
                <w:rFonts w:ascii="Arial" w:eastAsia="Times New Roman" w:hAnsi="Arial" w:cs="Arial"/>
                <w:color w:val="000000"/>
                <w:rtl/>
              </w:rPr>
              <w:t>•</w:t>
            </w:r>
            <w:r w:rsidRPr="004248A4">
              <w:rPr>
                <w:rFonts w:ascii="Arial" w:eastAsia="Times New Roman" w:hAnsi="Arial" w:cs="Arial"/>
                <w:b/>
                <w:bCs/>
                <w:color w:val="000000"/>
                <w:rtl/>
              </w:rPr>
              <w:t> </w:t>
            </w:r>
            <w:r w:rsidRPr="004248A4">
              <w:rPr>
                <w:rFonts w:ascii="Arial" w:eastAsia="Times New Roman" w:hAnsi="Arial" w:cs="Arial"/>
                <w:color w:val="000000"/>
                <w:rtl/>
              </w:rPr>
              <w:t> ביצוע נכון של מיומנויות מוטוריות (הערכה איכותנית) –  עד 5% מהציון</w:t>
            </w:r>
          </w:p>
          <w:p w:rsidR="004248A4" w:rsidRPr="004248A4" w:rsidRDefault="004248A4" w:rsidP="004248A4">
            <w:pPr>
              <w:spacing w:after="120" w:line="240" w:lineRule="atLeast"/>
              <w:ind w:left="568" w:hanging="284"/>
              <w:rPr>
                <w:rFonts w:ascii="Arial" w:eastAsia="Times New Roman" w:hAnsi="Arial" w:cs="Arial"/>
                <w:color w:val="000000"/>
                <w:rtl/>
              </w:rPr>
            </w:pPr>
            <w:r w:rsidRPr="004248A4">
              <w:rPr>
                <w:rFonts w:ascii="Arial" w:eastAsia="Times New Roman" w:hAnsi="Arial" w:cs="Arial"/>
                <w:color w:val="000000"/>
                <w:rtl/>
              </w:rPr>
              <w:t>•  </w:t>
            </w:r>
            <w:r w:rsidRPr="004248A4">
              <w:rPr>
                <w:rFonts w:ascii="Arial" w:eastAsia="Times New Roman" w:hAnsi="Arial" w:cs="Arial"/>
                <w:b/>
                <w:bCs/>
                <w:color w:val="000000"/>
                <w:rtl/>
              </w:rPr>
              <w:t>מדידת הישגים</w:t>
            </w:r>
            <w:r w:rsidRPr="004248A4">
              <w:rPr>
                <w:rFonts w:ascii="Arial" w:eastAsia="Times New Roman" w:hAnsi="Arial" w:cs="Arial"/>
                <w:color w:val="000000"/>
                <w:rtl/>
              </w:rPr>
              <w:t> (הערכה כמותית) – </w:t>
            </w:r>
            <w:r w:rsidRPr="004248A4">
              <w:rPr>
                <w:rFonts w:ascii="Arial" w:eastAsia="Times New Roman" w:hAnsi="Arial" w:cs="Arial"/>
                <w:b/>
                <w:bCs/>
                <w:color w:val="000000"/>
                <w:rtl/>
              </w:rPr>
              <w:t>שיפור עצמי - </w:t>
            </w:r>
            <w:r w:rsidRPr="004248A4">
              <w:rPr>
                <w:rFonts w:ascii="Arial" w:eastAsia="Times New Roman" w:hAnsi="Arial" w:cs="Arial"/>
                <w:color w:val="000000"/>
                <w:rtl/>
              </w:rPr>
              <w:t>שיפור יחסי מהשנה שעברה או מהשליש הקודם – עד 5% מהציון</w:t>
            </w:r>
          </w:p>
          <w:p w:rsidR="004248A4" w:rsidRPr="004248A4" w:rsidRDefault="004248A4" w:rsidP="004248A4">
            <w:pPr>
              <w:spacing w:after="120" w:line="240" w:lineRule="atLeast"/>
              <w:ind w:left="284" w:hanging="284"/>
              <w:rPr>
                <w:rFonts w:ascii="Arial" w:eastAsia="Times New Roman" w:hAnsi="Arial" w:cs="Arial"/>
                <w:color w:val="000000"/>
                <w:rtl/>
              </w:rPr>
            </w:pPr>
            <w:r w:rsidRPr="004248A4">
              <w:rPr>
                <w:rFonts w:ascii="Arial" w:eastAsia="Times New Roman" w:hAnsi="Arial" w:cs="Arial"/>
                <w:color w:val="000000"/>
                <w:rtl/>
              </w:rPr>
              <w:t>- </w:t>
            </w:r>
            <w:r w:rsidRPr="004248A4">
              <w:rPr>
                <w:rFonts w:ascii="Arial" w:eastAsia="Times New Roman" w:hAnsi="Arial" w:cs="Arial"/>
                <w:b/>
                <w:bCs/>
                <w:color w:val="000000"/>
                <w:rtl/>
              </w:rPr>
              <w:t>   ענף קבוצתי</w:t>
            </w:r>
          </w:p>
          <w:p w:rsidR="004248A4" w:rsidRPr="004248A4" w:rsidRDefault="004248A4" w:rsidP="004248A4">
            <w:pPr>
              <w:spacing w:after="120" w:line="240" w:lineRule="atLeast"/>
              <w:ind w:left="568" w:hanging="284"/>
              <w:rPr>
                <w:rFonts w:ascii="Arial" w:eastAsia="Times New Roman" w:hAnsi="Arial" w:cs="Arial"/>
                <w:color w:val="000000"/>
                <w:rtl/>
              </w:rPr>
            </w:pPr>
            <w:r w:rsidRPr="004248A4">
              <w:rPr>
                <w:rFonts w:ascii="Arial" w:eastAsia="Times New Roman" w:hAnsi="Arial" w:cs="Arial"/>
                <w:color w:val="000000"/>
                <w:rtl/>
              </w:rPr>
              <w:t>•</w:t>
            </w:r>
            <w:r w:rsidRPr="004248A4">
              <w:rPr>
                <w:rFonts w:ascii="Arial" w:eastAsia="Times New Roman" w:hAnsi="Arial" w:cs="Arial"/>
                <w:b/>
                <w:bCs/>
                <w:color w:val="000000"/>
                <w:rtl/>
              </w:rPr>
              <w:t> </w:t>
            </w:r>
            <w:r w:rsidRPr="004248A4">
              <w:rPr>
                <w:rFonts w:ascii="Arial" w:eastAsia="Times New Roman" w:hAnsi="Arial" w:cs="Arial"/>
                <w:color w:val="000000"/>
                <w:rtl/>
              </w:rPr>
              <w:t> ביצוע נכון של מיומנויות מוטוריות (הערכה איכותנית) –  עד 5% מהציון</w:t>
            </w:r>
          </w:p>
          <w:p w:rsidR="004248A4" w:rsidRPr="004248A4" w:rsidRDefault="004248A4" w:rsidP="004248A4">
            <w:pPr>
              <w:spacing w:after="120" w:line="240" w:lineRule="atLeast"/>
              <w:ind w:left="568" w:hanging="284"/>
              <w:rPr>
                <w:rFonts w:ascii="Arial" w:eastAsia="Times New Roman" w:hAnsi="Arial" w:cs="Arial"/>
                <w:color w:val="000000"/>
                <w:rtl/>
              </w:rPr>
            </w:pPr>
            <w:r w:rsidRPr="004248A4">
              <w:rPr>
                <w:rFonts w:ascii="Arial" w:eastAsia="Times New Roman" w:hAnsi="Arial" w:cs="Arial"/>
                <w:color w:val="000000"/>
                <w:rtl/>
              </w:rPr>
              <w:t>•   השתלבות במשחק ו/או בפעילות קבוצתית – עד 5% מהציון</w:t>
            </w:r>
          </w:p>
        </w:tc>
      </w:tr>
      <w:tr w:rsidR="004248A4" w:rsidRPr="004248A4" w:rsidTr="004248A4">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b/>
                <w:bCs/>
                <w:color w:val="000000"/>
                <w:rtl/>
              </w:rPr>
              <w:t>כושר גופני – </w:t>
            </w:r>
            <w:r w:rsidRPr="004248A4">
              <w:rPr>
                <w:rFonts w:ascii="Arial" w:eastAsia="Times New Roman" w:hAnsi="Arial" w:cs="Arial"/>
                <w:color w:val="000000"/>
                <w:rtl/>
              </w:rPr>
              <w:t>10% מהציון</w:t>
            </w:r>
          </w:p>
        </w:tc>
        <w:tc>
          <w:tcPr>
            <w:tcW w:w="3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color w:val="000000"/>
                <w:rtl/>
              </w:rPr>
              <w:t>שיפור במרכיבי הכושר הגופני (מדידה כמותית)</w:t>
            </w:r>
          </w:p>
        </w:tc>
      </w:tr>
      <w:tr w:rsidR="004248A4" w:rsidRPr="004248A4" w:rsidTr="004248A4">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b/>
                <w:bCs/>
                <w:color w:val="000000"/>
                <w:rtl/>
              </w:rPr>
              <w:t>ידע והבנה –  </w:t>
            </w:r>
            <w:r w:rsidRPr="004248A4">
              <w:rPr>
                <w:rFonts w:ascii="Arial" w:eastAsia="Times New Roman" w:hAnsi="Arial" w:cs="Arial"/>
                <w:color w:val="000000"/>
                <w:rtl/>
              </w:rPr>
              <w:t>10% מהציון</w:t>
            </w:r>
          </w:p>
        </w:tc>
        <w:tc>
          <w:tcPr>
            <w:tcW w:w="3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color w:val="000000"/>
                <w:rtl/>
              </w:rPr>
              <w:t>ידיעה והבנה של מושגים, תהליכים וחוקים בחינוך הגופני, בספורט ובבריאות (בחינה עיונית או עבודה בכתב)</w:t>
            </w:r>
          </w:p>
        </w:tc>
      </w:tr>
      <w:tr w:rsidR="004248A4" w:rsidRPr="004248A4" w:rsidTr="004248A4">
        <w:tc>
          <w:tcPr>
            <w:tcW w:w="31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b/>
                <w:bCs/>
                <w:color w:val="000000"/>
                <w:rtl/>
              </w:rPr>
              <w:t>תוספת בציון (בונוס) על פעילות גופנית נוספת –</w:t>
            </w:r>
            <w:r w:rsidRPr="004248A4">
              <w:rPr>
                <w:rFonts w:ascii="Arial" w:eastAsia="Times New Roman" w:hAnsi="Arial" w:cs="Arial"/>
                <w:color w:val="000000"/>
                <w:rtl/>
              </w:rPr>
              <w:t> 10% מהציון</w:t>
            </w:r>
          </w:p>
        </w:tc>
        <w:tc>
          <w:tcPr>
            <w:tcW w:w="3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48A4" w:rsidRPr="004248A4" w:rsidRDefault="004248A4" w:rsidP="004248A4">
            <w:pPr>
              <w:spacing w:after="120" w:line="240" w:lineRule="atLeast"/>
              <w:rPr>
                <w:rFonts w:ascii="Arial" w:eastAsia="Times New Roman" w:hAnsi="Arial" w:cs="Arial"/>
                <w:color w:val="000000"/>
                <w:rtl/>
              </w:rPr>
            </w:pPr>
            <w:r w:rsidRPr="004248A4">
              <w:rPr>
                <w:rFonts w:ascii="Arial" w:eastAsia="Times New Roman" w:hAnsi="Arial" w:cs="Arial"/>
                <w:color w:val="000000"/>
                <w:rtl/>
              </w:rPr>
              <w:t>ייצוג פעיל של בית הספר בנבחרות, תרומה לתרבות הספורטיבית של בית הספר (כגון השתתפות בארגון פעילויות ספורט, כתב צעיר, שופט צעיר וכד'), עיסוק בפעילויות ספורט בנוסף על שיעורי החינוך הגופני (לפחות פעמיים בשבוע, כשעה בכל פעם, או פעם בשבוע כשעתיים)</w:t>
            </w:r>
          </w:p>
        </w:tc>
      </w:tr>
    </w:tbl>
    <w:p w:rsidR="002A50CD" w:rsidRDefault="002A50CD">
      <w:pPr>
        <w:jc w:val="center"/>
        <w:rPr>
          <w:u w:val="single"/>
          <w:rtl/>
        </w:rPr>
      </w:pPr>
    </w:p>
    <w:p w:rsidR="004248A4" w:rsidRDefault="004248A4" w:rsidP="004248A4">
      <w:pPr>
        <w:rPr>
          <w:rtl/>
        </w:rPr>
      </w:pPr>
      <w:r>
        <w:rPr>
          <w:rFonts w:hint="cs"/>
          <w:u w:val="single"/>
          <w:rtl/>
        </w:rPr>
        <w:t xml:space="preserve">בחינת מעבר וציונה: </w:t>
      </w:r>
      <w:r>
        <w:rPr>
          <w:rFonts w:hint="cs"/>
          <w:rtl/>
        </w:rPr>
        <w:t>תלמיד שסיים את שנת לימודים בציון</w:t>
      </w:r>
      <w:r w:rsidR="00A310BF">
        <w:rPr>
          <w:rFonts w:hint="cs"/>
          <w:rtl/>
        </w:rPr>
        <w:t xml:space="preserve"> שנתי הנמוך מ-55 יחויב בבחינת מעבר שתכלול מבחן עיוני ומבחן מעשי.</w:t>
      </w:r>
    </w:p>
    <w:p w:rsidR="00A310BF" w:rsidRPr="004248A4" w:rsidRDefault="00A310BF" w:rsidP="004248A4">
      <w:pPr>
        <w:rPr>
          <w:rtl/>
        </w:rPr>
      </w:pPr>
      <w:r>
        <w:rPr>
          <w:rFonts w:hint="cs"/>
          <w:rtl/>
        </w:rPr>
        <w:t>ציונו בבחינת מעבר לא יעבור את 55.</w:t>
      </w:r>
      <w:bookmarkStart w:id="0" w:name="_GoBack"/>
      <w:bookmarkEnd w:id="0"/>
    </w:p>
    <w:p w:rsidR="004248A4" w:rsidRDefault="004248A4">
      <w:pPr>
        <w:jc w:val="center"/>
        <w:rPr>
          <w:u w:val="single"/>
          <w:rtl/>
        </w:rPr>
      </w:pPr>
    </w:p>
    <w:p w:rsidR="004248A4" w:rsidRDefault="004248A4">
      <w:pPr>
        <w:jc w:val="center"/>
        <w:rPr>
          <w:u w:val="single"/>
          <w:rtl/>
        </w:rPr>
      </w:pPr>
    </w:p>
    <w:p w:rsidR="004248A4" w:rsidRDefault="004248A4">
      <w:pPr>
        <w:jc w:val="center"/>
        <w:rPr>
          <w:u w:val="single"/>
          <w:rtl/>
        </w:rPr>
      </w:pPr>
    </w:p>
    <w:p w:rsidR="004248A4" w:rsidRPr="004248A4" w:rsidRDefault="004248A4">
      <w:pPr>
        <w:jc w:val="center"/>
      </w:pPr>
    </w:p>
    <w:sectPr w:rsidR="004248A4" w:rsidRPr="004248A4" w:rsidSect="00F932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3132"/>
    <w:multiLevelType w:val="hybridMultilevel"/>
    <w:tmpl w:val="1CE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CD"/>
    <w:rsid w:val="002A50CD"/>
    <w:rsid w:val="004248A4"/>
    <w:rsid w:val="007E1806"/>
    <w:rsid w:val="00A310BF"/>
    <w:rsid w:val="00E47730"/>
    <w:rsid w:val="00F93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0897"/>
  <w15:chartTrackingRefBased/>
  <w15:docId w15:val="{9D67F554-4341-4B39-B773-F90DBFEB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1156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perlmutter</dc:creator>
  <cp:keywords/>
  <dc:description/>
  <cp:lastModifiedBy>samuel perlmutter</cp:lastModifiedBy>
  <cp:revision>2</cp:revision>
  <dcterms:created xsi:type="dcterms:W3CDTF">2020-01-11T13:31:00Z</dcterms:created>
  <dcterms:modified xsi:type="dcterms:W3CDTF">2020-01-11T13:42:00Z</dcterms:modified>
</cp:coreProperties>
</file>