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732D" w14:textId="77777777" w:rsidR="00EE5944" w:rsidRPr="0047585E" w:rsidRDefault="00EE5944" w:rsidP="00EE5944">
      <w:pPr>
        <w:spacing w:line="36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חומר לבחינת מעבר ומבחן התאמה</w:t>
      </w:r>
    </w:p>
    <w:tbl>
      <w:tblPr>
        <w:bidiVisual/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68"/>
        <w:gridCol w:w="3240"/>
        <w:gridCol w:w="2824"/>
      </w:tblGrid>
      <w:tr w:rsidR="00EE5944" w:rsidRPr="00483C5B" w14:paraId="702A55F8" w14:textId="77777777" w:rsidTr="0042557C">
        <w:trPr>
          <w:tblHeader/>
          <w:jc w:val="center"/>
        </w:trPr>
        <w:tc>
          <w:tcPr>
            <w:tcW w:w="2668" w:type="dxa"/>
            <w:tcBorders>
              <w:top w:val="single" w:sz="4" w:space="0" w:color="auto"/>
            </w:tcBorders>
          </w:tcPr>
          <w:p w14:paraId="04C27059" w14:textId="77777777" w:rsidR="00EE5944" w:rsidRPr="00FC3AA1" w:rsidRDefault="00EE5944" w:rsidP="0042557C">
            <w:pPr>
              <w:pStyle w:val="2"/>
              <w:spacing w:before="40" w:after="40" w:line="230" w:lineRule="exact"/>
              <w:jc w:val="center"/>
              <w:rPr>
                <w:rFonts w:cs="David"/>
                <w:sz w:val="24"/>
                <w:szCs w:val="24"/>
                <w:rtl/>
              </w:rPr>
            </w:pPr>
            <w:r w:rsidRPr="00FC3AA1">
              <w:rPr>
                <w:rFonts w:cs="David"/>
                <w:i w:val="0"/>
                <w:iCs w:val="0"/>
                <w:sz w:val="24"/>
                <w:szCs w:val="24"/>
                <w:rtl/>
              </w:rPr>
              <w:t>רעיון / תופעה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25CC87F" w14:textId="77777777" w:rsidR="00EE5944" w:rsidRPr="00FC3AA1" w:rsidRDefault="00EE5944" w:rsidP="0042557C">
            <w:pPr>
              <w:pStyle w:val="2"/>
              <w:spacing w:before="40" w:after="40" w:line="230" w:lineRule="exact"/>
              <w:jc w:val="center"/>
              <w:rPr>
                <w:rFonts w:cs="David"/>
                <w:i w:val="0"/>
                <w:iCs w:val="0"/>
                <w:sz w:val="24"/>
                <w:szCs w:val="24"/>
                <w:rtl/>
              </w:rPr>
            </w:pPr>
            <w:r w:rsidRPr="00FC3AA1">
              <w:rPr>
                <w:rFonts w:cs="David"/>
                <w:i w:val="0"/>
                <w:iCs w:val="0"/>
                <w:sz w:val="24"/>
                <w:szCs w:val="24"/>
                <w:rtl/>
              </w:rPr>
              <w:t>מפרט תכנים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C847286" w14:textId="77777777" w:rsidR="00EE5944" w:rsidRPr="00FC3AA1" w:rsidRDefault="00EE5944" w:rsidP="0042557C">
            <w:pPr>
              <w:spacing w:before="40" w:after="40" w:line="230" w:lineRule="exact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3AA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מונחים ומושגים נוספים</w:t>
            </w:r>
          </w:p>
        </w:tc>
      </w:tr>
      <w:tr w:rsidR="00EE5944" w:rsidRPr="00483C5B" w14:paraId="7D2E062D" w14:textId="77777777" w:rsidTr="0042557C">
        <w:trPr>
          <w:jc w:val="center"/>
        </w:trPr>
        <w:tc>
          <w:tcPr>
            <w:tcW w:w="2668" w:type="dxa"/>
            <w:tcBorders>
              <w:bottom w:val="nil"/>
            </w:tcBorders>
          </w:tcPr>
          <w:p w14:paraId="2330FC63" w14:textId="77777777" w:rsidR="00EE5944" w:rsidRPr="00483C5B" w:rsidRDefault="00EE5944" w:rsidP="0042557C">
            <w:pPr>
              <w:spacing w:before="16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E8553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התא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הוא יחידת המבנה והתפקוד ביצורים החיים.</w:t>
            </w:r>
          </w:p>
          <w:p w14:paraId="294F2E05" w14:textId="77777777" w:rsidR="00EE5944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בכל היצורים ניכרת אחידות רבה במבנה הבסיסי של התאים, בהרכב שלהם ובתהליכי היסוד המתקיימים בהם, בצד שונות בצורה ובתפקוד.</w:t>
            </w:r>
          </w:p>
          <w:p w14:paraId="5DA5374D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477BBC" w14:textId="77777777" w:rsidR="00EE5944" w:rsidRPr="00483C5B" w:rsidRDefault="00EE5944" w:rsidP="0042557C">
            <w:pPr>
              <w:tabs>
                <w:tab w:val="left" w:pos="284"/>
                <w:tab w:val="left" w:pos="3668"/>
              </w:tabs>
              <w:spacing w:before="80" w:after="40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483C5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מאפייני החיים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הפרדה מהסביבה החיצונית ויציבות הסביבה הפנימית, חילוף חומרים (מטבוליזם), התרבות, תגובה לגירוי, גדילה והתפתחות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המאפיינים את האורגניזם השלם, חד-תאי או רב-תאי, מאפיינים גם את כל אחד מהתאים המרכיבים את היצורים הללו.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1F62B151" w14:textId="77777777" w:rsidR="00EE5944" w:rsidRPr="00483C5B" w:rsidRDefault="00EE5944" w:rsidP="0042557C">
            <w:pPr>
              <w:spacing w:before="12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283937FC" w14:textId="0A3FC1F7" w:rsidR="00EE5944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כלורופלסט. מיטוכונדריה, דופן,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ריבוזום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>, ג</w:t>
            </w:r>
            <w:r w:rsidR="0042012F">
              <w:rPr>
                <w:rFonts w:ascii="Arial" w:hAnsi="Arial" w:cs="Arial" w:hint="cs"/>
                <w:sz w:val="22"/>
                <w:szCs w:val="22"/>
                <w:rtl/>
              </w:rPr>
              <w:t>ר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עין,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חלולית</w:t>
            </w:r>
            <w:proofErr w:type="spellEnd"/>
          </w:p>
          <w:p w14:paraId="4B00E6F0" w14:textId="0AA252C2" w:rsidR="0042012F" w:rsidRPr="00483C5B" w:rsidRDefault="0042012F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פרוקריוטי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אאוקריוטי</w:t>
            </w:r>
            <w:proofErr w:type="spellEnd"/>
          </w:p>
          <w:p w14:paraId="362583EE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84322F1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22A05D75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3735B449" w14:textId="77777777" w:rsidTr="0042557C">
        <w:trPr>
          <w:jc w:val="center"/>
        </w:trPr>
        <w:tc>
          <w:tcPr>
            <w:tcW w:w="2668" w:type="dxa"/>
            <w:vMerge w:val="restart"/>
          </w:tcPr>
          <w:p w14:paraId="69AFE0C9" w14:textId="77777777" w:rsidR="00EE5944" w:rsidRPr="00E22150" w:rsidRDefault="00EE5944" w:rsidP="0042557C">
            <w:pPr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sz w:val="22"/>
                <w:szCs w:val="22"/>
                <w:rtl/>
              </w:rPr>
              <w:t>קרום התא מפריד בין הסביבה הפנימית לסביבה החיצונית של התא, ומאפשר מעבר דו כיווני של חומרים ביניהן.</w:t>
            </w:r>
          </w:p>
          <w:p w14:paraId="1B4F635A" w14:textId="77777777" w:rsidR="00EE5944" w:rsidRPr="00E22150" w:rsidRDefault="00EE5944" w:rsidP="0042557C">
            <w:pPr>
              <w:pStyle w:val="a3"/>
              <w:tabs>
                <w:tab w:val="clear" w:pos="4153"/>
                <w:tab w:val="clear" w:pos="8306"/>
              </w:tabs>
              <w:spacing w:before="6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FA32F7D" w14:textId="77777777" w:rsidR="00EE5944" w:rsidRPr="00E22150" w:rsidRDefault="00EE5944" w:rsidP="0042557C">
            <w:pPr>
              <w:tabs>
                <w:tab w:val="left" w:pos="284"/>
                <w:tab w:val="left" w:pos="2824"/>
              </w:tabs>
              <w:spacing w:before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22150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ab/>
              <w:t>קרום התא, שהוא מבנה דינמי, מאפשר קיום סביבה פנימית יציבה השונה מן הסביבה החיצונית של התא.</w:t>
            </w:r>
          </w:p>
        </w:tc>
        <w:tc>
          <w:tcPr>
            <w:tcW w:w="2824" w:type="dxa"/>
            <w:tcBorders>
              <w:bottom w:val="nil"/>
            </w:tcBorders>
          </w:tcPr>
          <w:p w14:paraId="4261A64D" w14:textId="6E20CBA4" w:rsidR="00EE5944" w:rsidRPr="00483C5B" w:rsidRDefault="0042012F" w:rsidP="0042557C">
            <w:pPr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אוסמוזה</w:t>
            </w:r>
          </w:p>
        </w:tc>
      </w:tr>
      <w:tr w:rsidR="00EE5944" w:rsidRPr="00483C5B" w14:paraId="2F472AA8" w14:textId="77777777" w:rsidTr="0042557C">
        <w:trPr>
          <w:jc w:val="center"/>
        </w:trPr>
        <w:tc>
          <w:tcPr>
            <w:tcW w:w="2668" w:type="dxa"/>
            <w:vMerge/>
            <w:tcBorders>
              <w:bottom w:val="nil"/>
            </w:tcBorders>
          </w:tcPr>
          <w:p w14:paraId="225225F8" w14:textId="77777777" w:rsidR="00EE5944" w:rsidRPr="00483C5B" w:rsidRDefault="00EE5944" w:rsidP="0042557C">
            <w:pPr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4875F94" w14:textId="77777777" w:rsidR="00EE5944" w:rsidRDefault="00EE5944" w:rsidP="0042557C">
            <w:pPr>
              <w:tabs>
                <w:tab w:val="left" w:pos="284"/>
                <w:tab w:val="left" w:pos="2824"/>
                <w:tab w:val="left" w:pos="3724"/>
              </w:tabs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ישנן דרכים שונות למעבר חומרים דרך  קרום התא אל התא וממנו.</w:t>
            </w:r>
          </w:p>
          <w:p w14:paraId="186A8B5B" w14:textId="77777777" w:rsidR="00EE5944" w:rsidRDefault="00EE5944" w:rsidP="0042557C">
            <w:pPr>
              <w:tabs>
                <w:tab w:val="left" w:pos="284"/>
                <w:tab w:val="left" w:pos="2824"/>
                <w:tab w:val="left" w:pos="3724"/>
              </w:tabs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4A70ECB0" w14:textId="77777777" w:rsidR="00EE5944" w:rsidRPr="00483C5B" w:rsidRDefault="00EE5944" w:rsidP="0042557C">
            <w:pPr>
              <w:tabs>
                <w:tab w:val="left" w:pos="284"/>
                <w:tab w:val="left" w:pos="2824"/>
                <w:tab w:val="left" w:pos="372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6934F27A" w14:textId="77777777" w:rsidR="00EE5944" w:rsidRPr="00483C5B" w:rsidRDefault="00EE5944" w:rsidP="0042557C">
            <w:pPr>
              <w:spacing w:before="4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דיפוזיה,  </w:t>
            </w:r>
            <w:r w:rsidRPr="007E6E81">
              <w:rPr>
                <w:rFonts w:ascii="Arial" w:hAnsi="Arial" w:cs="Arial"/>
                <w:sz w:val="22"/>
                <w:szCs w:val="22"/>
                <w:rtl/>
              </w:rPr>
              <w:t>העברה פעילה</w:t>
            </w:r>
            <w:r w:rsidRPr="007E6E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EE5944" w:rsidRPr="00483C5B" w14:paraId="2EF4C6DB" w14:textId="77777777" w:rsidTr="0042557C">
        <w:trPr>
          <w:jc w:val="center"/>
        </w:trPr>
        <w:tc>
          <w:tcPr>
            <w:tcW w:w="2668" w:type="dxa"/>
            <w:tcBorders>
              <w:bottom w:val="nil"/>
            </w:tcBorders>
          </w:tcPr>
          <w:p w14:paraId="583C3DEE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האדם הוא יצור רב- תאי, הוא מופרד מן הסביבה ומקיים עמה יחסי גומלין, ושומר על סביבה פנימית יציבה.</w:t>
            </w:r>
          </w:p>
          <w:p w14:paraId="1A20B791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742F02ED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הסביבה הפנימית של גוף האדם נשמרת יציבה בתחומים מסוימים (הומאוסטזיס). העור ורקמות החיפוי הם הגבולות בין פנים לחוץ.</w:t>
            </w:r>
          </w:p>
          <w:p w14:paraId="4A90225A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יחסי הגומלין בין גוף האדם ובין סביבתו כוללים: קליטת חומרים ואנרגיה, קליטת מידע, הפרשת חומרים ופליטת חום, תוך הדגשת העיקרון של יחס שטח פנים לנפח.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1682B209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בכוונה לא פורטו המונחים בסעיף זה. המונחים שבמפרט התכנים מייצגים את רמת ההעמקה הנדרשת, וכאן חשוב להדגיש את התפקוד והמבנה של האדם כמייצג יצורים (אורגניזמים) רב-תאיים.</w:t>
            </w:r>
          </w:p>
        </w:tc>
      </w:tr>
      <w:tr w:rsidR="00EE5944" w:rsidRPr="00483C5B" w14:paraId="1C1939F8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7F7D9340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גוף האדם בנוי מתאים, רקמות, איברים ומערכות איברים.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F86FA56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 xml:space="preserve">גוף האדם בנוי מערכות של איברים, המאפשרות לגוף לפעול </w:t>
            </w:r>
            <w:proofErr w:type="spellStart"/>
            <w:r w:rsidRPr="00483C5B">
              <w:rPr>
                <w:rFonts w:ascii="Arial" w:hAnsi="Arial" w:cs="Arial"/>
                <w:sz w:val="22"/>
                <w:szCs w:val="22"/>
                <w:rtl/>
              </w:rPr>
              <w:t>כיישות</w:t>
            </w:r>
            <w:proofErr w:type="spellEnd"/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אחת (שמות המערכות, תפקודן העיקרי ומקומן): עיכול, נשימה (חילוף גזים), הובלה, הפרשה, הגנה, תקשורת (עצבים והורמונים), תנועה ורבייה.</w:t>
            </w:r>
          </w:p>
        </w:tc>
        <w:tc>
          <w:tcPr>
            <w:tcW w:w="2824" w:type="dxa"/>
            <w:vMerge/>
            <w:tcBorders>
              <w:bottom w:val="nil"/>
            </w:tcBorders>
          </w:tcPr>
          <w:p w14:paraId="483E60ED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0F8ED915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0ED198B8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התפקוד הכולל של הגוף מותנה בתיאום ובוויסות כל הפעילויות המתרחשות בו.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9DC721C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התיאום והוויסות של פעולת המערכות בגוף האדם מתבצעים באמצעות תקשורת בין המערכות, שבה משתתפים מערכת ההובלה, מערכת העצבים וההורמונים.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3912568B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51DE6118" w14:textId="77777777" w:rsidTr="0042557C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</w:tcBorders>
          </w:tcPr>
          <w:p w14:paraId="762AB226" w14:textId="77777777" w:rsidR="00EE5944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F014C7F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trike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sz w:val="22"/>
                <w:szCs w:val="22"/>
                <w:rtl/>
              </w:rPr>
              <w:t>המערכות השונות בגוף מאפשרות קיומם של תהליכים פיזיולוגים.</w:t>
            </w:r>
          </w:p>
          <w:p w14:paraId="4FE0852B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7361A513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מערכות בגוף לקליטת חומרים,  לעיבודם, להובלתם, ולהפרשתם</w:t>
            </w:r>
            <w:r>
              <w:rPr>
                <w:rStyle w:val="a5"/>
                <w:rFonts w:ascii="Arial" w:hAnsi="Arial" w:cs="Arial"/>
                <w:b/>
                <w:bCs/>
                <w:sz w:val="22"/>
                <w:szCs w:val="22"/>
                <w:rtl/>
              </w:rPr>
              <w:footnoteReference w:id="1"/>
            </w: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.</w:t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0406BDAC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14:paraId="11A71507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EE5944" w:rsidRPr="00483C5B" w14:paraId="7647B589" w14:textId="77777777" w:rsidTr="0042557C">
        <w:trPr>
          <w:trHeight w:val="1811"/>
          <w:jc w:val="center"/>
        </w:trPr>
        <w:tc>
          <w:tcPr>
            <w:tcW w:w="2668" w:type="dxa"/>
            <w:vMerge/>
            <w:tcBorders>
              <w:top w:val="nil"/>
              <w:bottom w:val="nil"/>
            </w:tcBorders>
          </w:tcPr>
          <w:p w14:paraId="5B3FAE5C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510D4B1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המזון כמקור החומרים לבנייה ולהפקת אנרגיה, תזונה נבונה ומאוזנת, עיכול המזון וספיגתו אל מערכת הדם, הובלתו לתאים, סילוק מזון שלא עוכל.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61BC58E6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הזנה:</w:t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 xml:space="preserve"> ויטמינים, חלבונים, מים, מינרלים, פחמימות, שומנים.</w:t>
            </w:r>
          </w:p>
          <w:p w14:paraId="11AB5E27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3DAE4C60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380C51E4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BAE5AE3" w14:textId="047C4B08" w:rsidR="00EE5944" w:rsidRPr="001F0D13" w:rsidRDefault="00EE5944" w:rsidP="0042012F">
            <w:pPr>
              <w:spacing w:before="40" w:after="40" w:line="230" w:lineRule="exact"/>
              <w:ind w:left="218" w:righ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7AE1A61B" w14:textId="0E06DBB3" w:rsidR="00EE5944" w:rsidRPr="00E22150" w:rsidRDefault="00EE5944" w:rsidP="0042012F">
            <w:pPr>
              <w:spacing w:before="40" w:after="40" w:line="230" w:lineRule="exact"/>
              <w:ind w:left="218" w:right="7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EE5944" w:rsidRPr="00483C5B" w14:paraId="00D6C42F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62B4CE5F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D5E0800" w14:textId="77777777" w:rsidR="00EE5944" w:rsidRDefault="00EE5944" w:rsidP="0042557C">
            <w:pPr>
              <w:numPr>
                <w:ilvl w:val="0"/>
                <w:numId w:val="1"/>
              </w:numPr>
              <w:tabs>
                <w:tab w:val="clear" w:pos="720"/>
                <w:tab w:val="num" w:pos="218"/>
              </w:tabs>
              <w:spacing w:before="40" w:after="40" w:line="230" w:lineRule="exact"/>
              <w:ind w:left="218" w:right="0" w:hanging="218"/>
              <w:rPr>
                <w:rFonts w:ascii="Arial" w:hAnsi="Arial" w:cs="Arial"/>
                <w:sz w:val="22"/>
                <w:szCs w:val="22"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מערכת ההובלה, מערכת זרימה ותיווך המקשרת בין מערכות שונות.</w:t>
            </w:r>
          </w:p>
          <w:p w14:paraId="2B65BAA6" w14:textId="77777777" w:rsidR="00EE5944" w:rsidRPr="00483C5B" w:rsidRDefault="00EE5944" w:rsidP="0042557C">
            <w:pPr>
              <w:spacing w:before="40" w:after="40" w:line="230" w:lineRule="exact"/>
              <w:ind w:left="218"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הלב- מבנה ותפקוד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78B63331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מערכת הובלה: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ברזל, המוגלובין, ורידים, טסיות דם (לוחיות דם), כלי דם כליליים, , לחץ דם, מוח עצמות, מחזור דם גדול, מחזור דם קטן, נוזל הדם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פלסמה, נימים, עורקים, </w:t>
            </w:r>
            <w:r w:rsidRPr="001F0D13">
              <w:rPr>
                <w:rFonts w:ascii="Arial" w:hAnsi="Arial" w:cs="Arial"/>
                <w:sz w:val="22"/>
                <w:szCs w:val="22"/>
                <w:rtl/>
              </w:rPr>
              <w:t>תאי דם אדומים,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תאי דם לבנים.</w:t>
            </w:r>
          </w:p>
        </w:tc>
      </w:tr>
      <w:tr w:rsidR="00EE5944" w:rsidRPr="00483C5B" w14:paraId="7C30B3D4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4A30E969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51772CAC" w14:textId="24EBDBBF" w:rsidR="00EE5944" w:rsidRPr="00483C5B" w:rsidRDefault="00EE5944" w:rsidP="0042012F">
            <w:pPr>
              <w:tabs>
                <w:tab w:val="left" w:pos="284"/>
              </w:tabs>
              <w:spacing w:before="40" w:after="40" w:line="23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63F9AB62" w14:textId="09333F0F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4282DDB1" w14:textId="77777777" w:rsidTr="0042557C">
        <w:trPr>
          <w:jc w:val="center"/>
        </w:trPr>
        <w:tc>
          <w:tcPr>
            <w:tcW w:w="2668" w:type="dxa"/>
            <w:tcBorders>
              <w:bottom w:val="nil"/>
            </w:tcBorders>
          </w:tcPr>
          <w:p w14:paraId="736FB510" w14:textId="77777777" w:rsidR="00EE5944" w:rsidRPr="00483C5B" w:rsidRDefault="00EE5944" w:rsidP="0042557C">
            <w:pPr>
              <w:spacing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F821A21" w14:textId="10DCB1E9" w:rsidR="00EE5944" w:rsidRPr="00483C5B" w:rsidRDefault="00EE5944" w:rsidP="0042012F">
            <w:pPr>
              <w:spacing w:after="40"/>
              <w:ind w:right="72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D312C71" w14:textId="77140695" w:rsidR="00EE5944" w:rsidRPr="00483C5B" w:rsidRDefault="00EE5944" w:rsidP="0042557C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</w:p>
        </w:tc>
      </w:tr>
      <w:tr w:rsidR="00EE5944" w:rsidRPr="00483C5B" w14:paraId="0AC53FFB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317FA5B2" w14:textId="77777777" w:rsidR="00EE5944" w:rsidRPr="00483C5B" w:rsidRDefault="00EE5944" w:rsidP="0042557C">
            <w:pPr>
              <w:spacing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90461B4" w14:textId="77777777" w:rsidR="00EE5944" w:rsidRPr="00483C5B" w:rsidRDefault="00EE5944" w:rsidP="004255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40"/>
              <w:ind w:left="360" w:right="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ויסות קצב הלב 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0824E72C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אדרנלין, דופק, קוצב לב, קצב לב.</w:t>
            </w:r>
          </w:p>
        </w:tc>
      </w:tr>
    </w:tbl>
    <w:p w14:paraId="4C342E1D" w14:textId="77777777" w:rsidR="00EE5944" w:rsidRPr="008767EB" w:rsidRDefault="00EE5944" w:rsidP="00EE5944">
      <w:pPr>
        <w:pStyle w:val="3"/>
        <w:rPr>
          <w:rFonts w:cs="Arial"/>
          <w:b/>
          <w:bCs/>
          <w:sz w:val="24"/>
          <w:szCs w:val="32"/>
          <w:rtl/>
        </w:rPr>
      </w:pPr>
    </w:p>
    <w:p w14:paraId="2D46B1FA" w14:textId="77777777" w:rsidR="005968BE" w:rsidRPr="00AF5E10" w:rsidRDefault="005968BE" w:rsidP="005968BE">
      <w:pPr>
        <w:spacing w:before="40" w:after="40" w:line="230" w:lineRule="exact"/>
        <w:rPr>
          <w:rFonts w:ascii="Arial" w:hAnsi="Arial" w:cs="David"/>
          <w:sz w:val="22"/>
          <w:szCs w:val="22"/>
        </w:rPr>
      </w:pPr>
      <w:r w:rsidRPr="00AF5E10">
        <w:rPr>
          <w:rFonts w:ascii="Arial" w:hAnsi="Arial" w:cs="David"/>
          <w:b/>
          <w:bCs/>
          <w:sz w:val="22"/>
          <w:szCs w:val="22"/>
          <w:rtl/>
        </w:rPr>
        <w:t>מערכת הנשימה  (</w:t>
      </w:r>
      <w:r w:rsidRPr="00D55E20">
        <w:rPr>
          <w:rFonts w:ascii="Arial" w:hAnsi="Arial" w:cs="David" w:hint="cs"/>
          <w:b/>
          <w:bCs/>
          <w:color w:val="FF0000"/>
          <w:sz w:val="22"/>
          <w:szCs w:val="22"/>
          <w:rtl/>
        </w:rPr>
        <w:t>7-5 שעות</w:t>
      </w:r>
      <w:r w:rsidRPr="00AF5E10">
        <w:rPr>
          <w:rFonts w:ascii="Arial" w:hAnsi="Arial" w:cs="David"/>
          <w:b/>
          <w:bCs/>
          <w:sz w:val="22"/>
          <w:szCs w:val="22"/>
          <w:rtl/>
        </w:rPr>
        <w:t>)</w:t>
      </w:r>
    </w:p>
    <w:p w14:paraId="0C26987E" w14:textId="77777777" w:rsidR="005968BE" w:rsidRPr="00AF5E10" w:rsidRDefault="005968BE" w:rsidP="005968BE">
      <w:pPr>
        <w:pStyle w:val="a8"/>
        <w:numPr>
          <w:ilvl w:val="0"/>
          <w:numId w:val="5"/>
        </w:numPr>
        <w:spacing w:after="0" w:line="360" w:lineRule="auto"/>
        <w:rPr>
          <w:rFonts w:ascii="Arial" w:hAnsi="Arial" w:cs="David"/>
        </w:rPr>
      </w:pPr>
      <w:r w:rsidRPr="00AF5E10">
        <w:rPr>
          <w:rFonts w:ascii="Arial" w:hAnsi="Arial" w:cs="David"/>
          <w:rtl/>
        </w:rPr>
        <w:t xml:space="preserve">מיקום, התאמה בין מבנה לתפקוד </w:t>
      </w:r>
    </w:p>
    <w:p w14:paraId="3FB4D6FD" w14:textId="77777777" w:rsidR="005968BE" w:rsidRPr="00D55E20" w:rsidRDefault="005968BE" w:rsidP="005968BE">
      <w:pPr>
        <w:pStyle w:val="a8"/>
        <w:numPr>
          <w:ilvl w:val="0"/>
          <w:numId w:val="5"/>
        </w:numPr>
        <w:spacing w:after="0" w:line="360" w:lineRule="auto"/>
        <w:rPr>
          <w:rFonts w:ascii="Arial" w:hAnsi="Arial" w:cs="David"/>
          <w:sz w:val="16"/>
          <w:szCs w:val="16"/>
        </w:rPr>
      </w:pPr>
      <w:r w:rsidRPr="00AF5E10">
        <w:rPr>
          <w:rFonts w:ascii="Arial" w:hAnsi="Arial" w:cs="David"/>
          <w:rtl/>
        </w:rPr>
        <w:t>חילוף גזים (חמצן ו-</w:t>
      </w:r>
      <w:r w:rsidRPr="00AF5E10">
        <w:rPr>
          <w:rFonts w:ascii="Arial" w:hAnsi="Arial" w:cs="David"/>
        </w:rPr>
        <w:t>CO</w:t>
      </w:r>
      <w:r w:rsidRPr="00AF5E10">
        <w:rPr>
          <w:rFonts w:ascii="Arial" w:hAnsi="Arial" w:cs="David"/>
          <w:vertAlign w:val="subscript"/>
        </w:rPr>
        <w:t>2</w:t>
      </w:r>
      <w:r w:rsidRPr="00AF5E10">
        <w:rPr>
          <w:rFonts w:ascii="Arial" w:hAnsi="Arial" w:cs="David"/>
          <w:rtl/>
        </w:rPr>
        <w:t>) עם הסביבה</w:t>
      </w:r>
    </w:p>
    <w:p w14:paraId="17A8911D" w14:textId="77777777" w:rsidR="005968BE" w:rsidRPr="00AF5E10" w:rsidRDefault="005968BE" w:rsidP="005968BE">
      <w:pPr>
        <w:pStyle w:val="a8"/>
        <w:numPr>
          <w:ilvl w:val="0"/>
          <w:numId w:val="5"/>
        </w:numPr>
        <w:spacing w:before="40" w:after="40" w:line="360" w:lineRule="auto"/>
        <w:rPr>
          <w:rFonts w:ascii="Arial" w:hAnsi="Arial" w:cs="David"/>
          <w:rtl/>
        </w:rPr>
      </w:pPr>
      <w:r w:rsidRPr="00AF5E10">
        <w:rPr>
          <w:rFonts w:ascii="Arial" w:hAnsi="Arial" w:cs="David"/>
          <w:rtl/>
        </w:rPr>
        <w:t>ויסות קצב הנשימה.</w:t>
      </w:r>
    </w:p>
    <w:p w14:paraId="5B3435ED" w14:textId="38D3B9E9" w:rsidR="005968BE" w:rsidRDefault="005968BE" w:rsidP="005968BE">
      <w:pPr>
        <w:pStyle w:val="3"/>
        <w:outlineLvl w:val="0"/>
        <w:rPr>
          <w:rFonts w:cs="Arial"/>
          <w:b/>
          <w:bCs/>
          <w:sz w:val="28"/>
          <w:szCs w:val="28"/>
          <w:rtl/>
        </w:rPr>
      </w:pPr>
      <w:r w:rsidRPr="00AF5E10">
        <w:rPr>
          <w:rtl/>
        </w:rPr>
        <w:t>השפעת העישון וזיהום האוויר על מערכת הנשימה</w:t>
      </w:r>
    </w:p>
    <w:p w14:paraId="2F317F3D" w14:textId="77777777" w:rsidR="005968BE" w:rsidRPr="00AF5E10" w:rsidRDefault="005968BE" w:rsidP="005968BE">
      <w:pPr>
        <w:spacing w:before="40" w:after="40" w:line="230" w:lineRule="exact"/>
        <w:rPr>
          <w:rFonts w:ascii="Arial" w:hAnsi="Arial" w:cs="David"/>
          <w:sz w:val="22"/>
          <w:szCs w:val="22"/>
          <w:rtl/>
        </w:rPr>
      </w:pPr>
      <w:r w:rsidRPr="00AF5E10">
        <w:rPr>
          <w:rFonts w:ascii="Arial" w:hAnsi="Arial" w:cs="David"/>
          <w:sz w:val="22"/>
          <w:szCs w:val="22"/>
          <w:rtl/>
        </w:rPr>
        <w:t xml:space="preserve">בית החזה, נאדיות הריאה, סמפונות, סרעפת, קנה נשימה, ריאות, שרירים בין-צלעיים. </w:t>
      </w:r>
    </w:p>
    <w:p w14:paraId="18EB213A" w14:textId="77777777" w:rsidR="005968BE" w:rsidRPr="00AF5E10" w:rsidRDefault="005968BE" w:rsidP="005968BE">
      <w:pPr>
        <w:spacing w:before="40" w:after="40" w:line="230" w:lineRule="exact"/>
        <w:rPr>
          <w:rFonts w:ascii="Arial" w:hAnsi="Arial" w:cs="David"/>
          <w:sz w:val="22"/>
          <w:szCs w:val="22"/>
          <w:rtl/>
        </w:rPr>
      </w:pPr>
      <w:r w:rsidRPr="00AF5E10">
        <w:rPr>
          <w:rFonts w:ascii="Arial" w:hAnsi="Arial" w:cs="David" w:hint="cs"/>
          <w:sz w:val="22"/>
          <w:szCs w:val="22"/>
          <w:rtl/>
        </w:rPr>
        <w:t xml:space="preserve">לחץ אוויר, </w:t>
      </w:r>
      <w:r w:rsidRPr="00AF5E10">
        <w:rPr>
          <w:rFonts w:ascii="Arial" w:hAnsi="Arial" w:cs="David"/>
          <w:sz w:val="22"/>
          <w:szCs w:val="22"/>
          <w:rtl/>
        </w:rPr>
        <w:t>נשיפה, קצב נשימה, שאיפה</w:t>
      </w:r>
      <w:r w:rsidRPr="00AF5E10">
        <w:rPr>
          <w:rFonts w:ascii="Arial" w:hAnsi="Arial" w:cs="David" w:hint="cs"/>
          <w:sz w:val="22"/>
          <w:szCs w:val="22"/>
          <w:rtl/>
        </w:rPr>
        <w:t>.</w:t>
      </w:r>
    </w:p>
    <w:p w14:paraId="0F666E4A" w14:textId="77777777" w:rsidR="005968BE" w:rsidRPr="00AF5E10" w:rsidRDefault="005968BE" w:rsidP="005968BE">
      <w:pPr>
        <w:spacing w:before="40" w:after="40" w:line="220" w:lineRule="exact"/>
        <w:rPr>
          <w:rFonts w:ascii="Arial" w:hAnsi="Arial" w:cs="David"/>
          <w:sz w:val="22"/>
          <w:szCs w:val="22"/>
          <w:rtl/>
        </w:rPr>
      </w:pPr>
      <w:r w:rsidRPr="00AF5E10">
        <w:rPr>
          <w:rFonts w:ascii="Arial" w:hAnsi="Arial" w:cs="David"/>
          <w:sz w:val="22"/>
          <w:szCs w:val="22"/>
        </w:rPr>
        <w:t>CO</w:t>
      </w:r>
      <w:r w:rsidRPr="00AF5E10">
        <w:rPr>
          <w:rFonts w:ascii="Arial" w:hAnsi="Arial" w:cs="David"/>
          <w:sz w:val="22"/>
          <w:szCs w:val="22"/>
          <w:vertAlign w:val="subscript"/>
        </w:rPr>
        <w:t>2</w:t>
      </w:r>
      <w:r w:rsidRPr="00AF5E10">
        <w:rPr>
          <w:rFonts w:ascii="Arial" w:hAnsi="Arial" w:cs="David"/>
          <w:b/>
          <w:bCs/>
          <w:sz w:val="22"/>
          <w:szCs w:val="22"/>
          <w:rtl/>
        </w:rPr>
        <w:t xml:space="preserve">, </w:t>
      </w:r>
      <w:r w:rsidRPr="00AF5E10">
        <w:rPr>
          <w:rFonts w:ascii="Arial" w:hAnsi="Arial" w:cs="David"/>
          <w:sz w:val="22"/>
          <w:szCs w:val="22"/>
          <w:rtl/>
        </w:rPr>
        <w:t>חומצה פחמתית, מרכז</w:t>
      </w:r>
      <w:r w:rsidRPr="00AF5E10">
        <w:rPr>
          <w:rFonts w:ascii="Arial" w:hAnsi="Arial" w:cs="David" w:hint="cs"/>
          <w:sz w:val="22"/>
          <w:szCs w:val="22"/>
          <w:rtl/>
        </w:rPr>
        <w:t xml:space="preserve"> </w:t>
      </w:r>
      <w:r w:rsidRPr="00AF5E10">
        <w:rPr>
          <w:rFonts w:ascii="Arial" w:hAnsi="Arial" w:cs="David"/>
          <w:sz w:val="22"/>
          <w:szCs w:val="22"/>
          <w:rtl/>
        </w:rPr>
        <w:t>הנשימה במוח</w:t>
      </w:r>
      <w:r w:rsidRPr="00AF5E10">
        <w:rPr>
          <w:rFonts w:ascii="Arial" w:hAnsi="Arial" w:cs="David" w:hint="cs"/>
          <w:sz w:val="22"/>
          <w:szCs w:val="22"/>
          <w:rtl/>
        </w:rPr>
        <w:t>.</w:t>
      </w:r>
    </w:p>
    <w:p w14:paraId="5B8410CC" w14:textId="67A1B38B" w:rsidR="005968BE" w:rsidRDefault="005968BE" w:rsidP="005968BE">
      <w:pPr>
        <w:pStyle w:val="3"/>
        <w:outlineLvl w:val="0"/>
        <w:rPr>
          <w:rFonts w:cs="Arial"/>
          <w:b/>
          <w:bCs/>
          <w:sz w:val="28"/>
          <w:szCs w:val="28"/>
          <w:rtl/>
        </w:rPr>
      </w:pPr>
      <w:r w:rsidRPr="00AF5E10">
        <w:rPr>
          <w:sz w:val="22"/>
          <w:szCs w:val="22"/>
          <w:rtl/>
        </w:rPr>
        <w:t xml:space="preserve">ניקוטין, עטרן, </w:t>
      </w:r>
      <w:r w:rsidRPr="00AF5E10">
        <w:rPr>
          <w:sz w:val="22"/>
          <w:szCs w:val="22"/>
        </w:rPr>
        <w:t>CO</w:t>
      </w:r>
    </w:p>
    <w:p w14:paraId="39CF031E" w14:textId="77777777" w:rsidR="005968BE" w:rsidRDefault="005968BE" w:rsidP="00EE5944">
      <w:pPr>
        <w:pStyle w:val="3"/>
        <w:outlineLvl w:val="0"/>
        <w:rPr>
          <w:rFonts w:cs="Arial"/>
          <w:b/>
          <w:bCs/>
          <w:sz w:val="28"/>
          <w:szCs w:val="28"/>
          <w:rtl/>
        </w:rPr>
      </w:pPr>
    </w:p>
    <w:p w14:paraId="78BC7D89" w14:textId="77777777" w:rsidR="005968BE" w:rsidRDefault="005968BE" w:rsidP="00EE5944">
      <w:pPr>
        <w:pStyle w:val="3"/>
        <w:outlineLvl w:val="0"/>
        <w:rPr>
          <w:rFonts w:cs="Arial"/>
          <w:b/>
          <w:bCs/>
          <w:sz w:val="28"/>
          <w:szCs w:val="28"/>
          <w:rtl/>
        </w:rPr>
      </w:pPr>
    </w:p>
    <w:p w14:paraId="08D9F5A4" w14:textId="55B76C24" w:rsidR="00EE5944" w:rsidRDefault="005968BE" w:rsidP="00EE5944">
      <w:pPr>
        <w:pStyle w:val="3"/>
        <w:outlineLvl w:val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מעבדות שנערכו במהלך השנה</w:t>
      </w:r>
    </w:p>
    <w:p w14:paraId="2CB145A8" w14:textId="77777777" w:rsidR="00EE5944" w:rsidRDefault="00EE5944" w:rsidP="00EE5944">
      <w:pPr>
        <w:pStyle w:val="3"/>
        <w:outlineLvl w:val="0"/>
        <w:rPr>
          <w:rFonts w:cs="Arial"/>
          <w:b/>
          <w:bCs/>
          <w:sz w:val="28"/>
          <w:szCs w:val="28"/>
          <w:rtl/>
        </w:rPr>
      </w:pPr>
    </w:p>
    <w:p w14:paraId="27CA16E6" w14:textId="77777777" w:rsidR="00DB55C2" w:rsidRDefault="00DB55C2"/>
    <w:sectPr w:rsidR="00DB55C2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35384" w14:textId="77777777" w:rsidR="00C8345B" w:rsidRDefault="00C8345B" w:rsidP="00EE5944">
      <w:r>
        <w:separator/>
      </w:r>
    </w:p>
  </w:endnote>
  <w:endnote w:type="continuationSeparator" w:id="0">
    <w:p w14:paraId="2E15B4A0" w14:textId="77777777" w:rsidR="00C8345B" w:rsidRDefault="00C8345B" w:rsidP="00E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E275" w14:textId="77777777" w:rsidR="00C8345B" w:rsidRDefault="00C8345B" w:rsidP="00EE5944">
      <w:r>
        <w:separator/>
      </w:r>
    </w:p>
  </w:footnote>
  <w:footnote w:type="continuationSeparator" w:id="0">
    <w:p w14:paraId="28990887" w14:textId="77777777" w:rsidR="00C8345B" w:rsidRDefault="00C8345B" w:rsidP="00EE5944">
      <w:r>
        <w:continuationSeparator/>
      </w:r>
    </w:p>
  </w:footnote>
  <w:footnote w:id="1">
    <w:p w14:paraId="2BC8C309" w14:textId="77777777" w:rsidR="00EE5944" w:rsidRDefault="00EE5944" w:rsidP="00EE5944">
      <w:pPr>
        <w:pStyle w:val="a6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339"/>
    <w:multiLevelType w:val="hybridMultilevel"/>
    <w:tmpl w:val="3694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F29AAC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AA2"/>
    <w:multiLevelType w:val="hybridMultilevel"/>
    <w:tmpl w:val="AE5A4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C024CD1"/>
    <w:multiLevelType w:val="hybridMultilevel"/>
    <w:tmpl w:val="B33A35AA"/>
    <w:lvl w:ilvl="0" w:tplc="4D12205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A103DB6"/>
    <w:multiLevelType w:val="hybridMultilevel"/>
    <w:tmpl w:val="7C5EB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2E10"/>
    <w:multiLevelType w:val="hybridMultilevel"/>
    <w:tmpl w:val="472851F0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44"/>
    <w:rsid w:val="0042012F"/>
    <w:rsid w:val="005968BE"/>
    <w:rsid w:val="00BD647C"/>
    <w:rsid w:val="00C8345B"/>
    <w:rsid w:val="00DB13C1"/>
    <w:rsid w:val="00DB55C2"/>
    <w:rsid w:val="00E26F9C"/>
    <w:rsid w:val="00E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9F92"/>
  <w15:chartTrackingRefBased/>
  <w15:docId w15:val="{56A87E27-C4F4-42CB-8EC1-238FE2F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4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EE59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E59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EE5944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EE5944"/>
    <w:rPr>
      <w:rFonts w:ascii="Times New Roman" w:eastAsia="Times New Roman" w:hAnsi="Times New Roman" w:cs="Miriam"/>
      <w:sz w:val="20"/>
      <w:szCs w:val="20"/>
    </w:rPr>
  </w:style>
  <w:style w:type="character" w:styleId="a5">
    <w:name w:val="footnote reference"/>
    <w:semiHidden/>
    <w:rsid w:val="00EE5944"/>
    <w:rPr>
      <w:vertAlign w:val="superscript"/>
    </w:rPr>
  </w:style>
  <w:style w:type="paragraph" w:styleId="a6">
    <w:name w:val="footnote text"/>
    <w:basedOn w:val="a"/>
    <w:link w:val="a7"/>
    <w:semiHidden/>
    <w:rsid w:val="00EE5944"/>
  </w:style>
  <w:style w:type="character" w:customStyle="1" w:styleId="a7">
    <w:name w:val="טקסט הערת שוליים תו"/>
    <w:basedOn w:val="a0"/>
    <w:link w:val="a6"/>
    <w:semiHidden/>
    <w:rsid w:val="00EE5944"/>
    <w:rPr>
      <w:rFonts w:ascii="Times New Roman" w:eastAsia="Times New Roman" w:hAnsi="Times New Roman" w:cs="Miriam"/>
      <w:sz w:val="20"/>
      <w:szCs w:val="20"/>
    </w:rPr>
  </w:style>
  <w:style w:type="paragraph" w:styleId="3">
    <w:name w:val="Body Text 3"/>
    <w:basedOn w:val="a"/>
    <w:link w:val="30"/>
    <w:rsid w:val="00EE5944"/>
    <w:pPr>
      <w:spacing w:line="360" w:lineRule="auto"/>
    </w:pPr>
    <w:rPr>
      <w:rFonts w:ascii="Arial" w:hAnsi="Arial" w:cs="David"/>
      <w:szCs w:val="24"/>
    </w:rPr>
  </w:style>
  <w:style w:type="character" w:customStyle="1" w:styleId="30">
    <w:name w:val="גוף טקסט 3 תו"/>
    <w:basedOn w:val="a0"/>
    <w:link w:val="3"/>
    <w:rsid w:val="00EE5944"/>
    <w:rPr>
      <w:rFonts w:ascii="Arial" w:eastAsia="Times New Roman" w:hAnsi="Arial" w:cs="David"/>
      <w:sz w:val="20"/>
      <w:szCs w:val="24"/>
    </w:rPr>
  </w:style>
  <w:style w:type="paragraph" w:styleId="a8">
    <w:name w:val="List Paragraph"/>
    <w:basedOn w:val="a"/>
    <w:uiPriority w:val="99"/>
    <w:qFormat/>
    <w:rsid w:val="005968B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2</cp:revision>
  <dcterms:created xsi:type="dcterms:W3CDTF">2020-07-02T11:32:00Z</dcterms:created>
  <dcterms:modified xsi:type="dcterms:W3CDTF">2020-07-02T11:32:00Z</dcterms:modified>
</cp:coreProperties>
</file>