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7722" w14:textId="77777777" w:rsidR="006863FC" w:rsidRDefault="00000000">
      <w:pPr>
        <w:spacing w:line="240" w:lineRule="auto"/>
        <w:jc w:val="right"/>
        <w:rPr>
          <w:color w:val="000000"/>
          <w:sz w:val="26"/>
          <w:szCs w:val="26"/>
        </w:rPr>
      </w:pPr>
      <w:r>
        <w:rPr>
          <w:sz w:val="26"/>
          <w:szCs w:val="26"/>
          <w:rtl/>
        </w:rPr>
        <w:t xml:space="preserve">            א' בתמוז</w:t>
      </w:r>
      <w:r>
        <w:rPr>
          <w:color w:val="000000"/>
          <w:sz w:val="26"/>
          <w:szCs w:val="26"/>
          <w:rtl/>
        </w:rPr>
        <w:t>, תשפ"</w:t>
      </w:r>
      <w:r>
        <w:rPr>
          <w:sz w:val="26"/>
          <w:szCs w:val="26"/>
          <w:rtl/>
        </w:rPr>
        <w:t>ג</w:t>
      </w:r>
    </w:p>
    <w:p w14:paraId="0AA316F1" w14:textId="56379905" w:rsidR="006863FC" w:rsidRDefault="00000000">
      <w:pPr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6"/>
          <w:szCs w:val="26"/>
          <w:rtl/>
        </w:rPr>
        <w:t xml:space="preserve">20 ביוני, </w:t>
      </w:r>
      <w:r w:rsidR="00B535F2">
        <w:rPr>
          <w:rFonts w:hint="cs"/>
          <w:color w:val="000000"/>
          <w:sz w:val="26"/>
          <w:szCs w:val="26"/>
          <w:rtl/>
        </w:rPr>
        <w:t xml:space="preserve">2023 </w:t>
      </w:r>
    </w:p>
    <w:p w14:paraId="2DB3C8E3" w14:textId="77777777" w:rsidR="006863FC" w:rsidRDefault="006863FC">
      <w:pPr>
        <w:spacing w:line="240" w:lineRule="auto"/>
        <w:jc w:val="left"/>
        <w:rPr>
          <w:color w:val="000000"/>
          <w:sz w:val="26"/>
          <w:szCs w:val="26"/>
        </w:rPr>
      </w:pPr>
    </w:p>
    <w:p w14:paraId="652E6752" w14:textId="77777777" w:rsidR="006863FC" w:rsidRDefault="00000000">
      <w:pPr>
        <w:spacing w:line="240" w:lineRule="auto"/>
        <w:jc w:val="left"/>
        <w:rPr>
          <w:b/>
          <w:sz w:val="26"/>
          <w:szCs w:val="26"/>
          <w:u w:val="single"/>
        </w:rPr>
      </w:pPr>
      <w:proofErr w:type="spellStart"/>
      <w:r>
        <w:rPr>
          <w:color w:val="000000"/>
          <w:sz w:val="26"/>
          <w:szCs w:val="26"/>
          <w:rtl/>
        </w:rPr>
        <w:t>ל</w:t>
      </w:r>
      <w:r>
        <w:rPr>
          <w:b/>
          <w:sz w:val="26"/>
          <w:szCs w:val="26"/>
          <w:u w:val="single"/>
          <w:rtl/>
        </w:rPr>
        <w:t>ושאי</w:t>
      </w:r>
      <w:proofErr w:type="spellEnd"/>
      <w:r>
        <w:rPr>
          <w:b/>
          <w:sz w:val="26"/>
          <w:szCs w:val="26"/>
          <w:u w:val="single"/>
          <w:rtl/>
        </w:rPr>
        <w:t xml:space="preserve"> הלימוד לבחינת שיפור שיבוץ/ בחינת מעבר באנגלית לעולים לכיתה  י"א.</w:t>
      </w:r>
    </w:p>
    <w:p w14:paraId="403E957C" w14:textId="77777777" w:rsidR="006863FC" w:rsidRDefault="006863FC">
      <w:pPr>
        <w:spacing w:line="240" w:lineRule="auto"/>
        <w:jc w:val="left"/>
        <w:rPr>
          <w:sz w:val="16"/>
          <w:szCs w:val="16"/>
        </w:rPr>
      </w:pPr>
    </w:p>
    <w:p w14:paraId="3BF98C5D" w14:textId="77777777" w:rsidR="006863FC" w:rsidRDefault="00000000">
      <w:pPr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 xml:space="preserve">המבחן יתקיים ביום רביעי  </w:t>
      </w:r>
      <w:r>
        <w:rPr>
          <w:b/>
          <w:sz w:val="26"/>
          <w:szCs w:val="26"/>
          <w:u w:val="single"/>
        </w:rPr>
        <w:t>23/8/2023</w:t>
      </w:r>
      <w:r>
        <w:rPr>
          <w:b/>
          <w:sz w:val="26"/>
          <w:szCs w:val="26"/>
          <w:rtl/>
        </w:rPr>
        <w:t xml:space="preserve"> בשעה 9.00.</w:t>
      </w:r>
    </w:p>
    <w:p w14:paraId="6F8AAF36" w14:textId="77777777" w:rsidR="006863FC" w:rsidRDefault="00000000">
      <w:pPr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>במבחני מעבר - קיימת חובת הגעה על פי החלטת המועצה הפדגוגית.</w:t>
      </w:r>
    </w:p>
    <w:p w14:paraId="3670AC3E" w14:textId="77777777" w:rsidR="006863FC" w:rsidRDefault="00000000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6"/>
          <w:szCs w:val="26"/>
          <w:rtl/>
        </w:rPr>
        <w:t xml:space="preserve">במבחני שיפור שיבוץ - אי הגעה למבחן </w:t>
      </w:r>
      <w:r>
        <w:rPr>
          <w:b/>
          <w:sz w:val="26"/>
          <w:szCs w:val="26"/>
          <w:u w:val="single"/>
          <w:rtl/>
        </w:rPr>
        <w:t>מכל סיבה שהיא</w:t>
      </w:r>
      <w:r>
        <w:rPr>
          <w:b/>
          <w:sz w:val="26"/>
          <w:szCs w:val="26"/>
          <w:rtl/>
        </w:rPr>
        <w:t xml:space="preserve"> פירושה שהשיבוץ הקיים יישאר כפי שרשום בתעודת סוף השנה.</w:t>
      </w:r>
    </w:p>
    <w:p w14:paraId="1B8CA9A8" w14:textId="77777777" w:rsidR="006863FC" w:rsidRDefault="006863FC">
      <w:pPr>
        <w:spacing w:line="240" w:lineRule="auto"/>
        <w:jc w:val="left"/>
        <w:rPr>
          <w:sz w:val="26"/>
          <w:szCs w:val="26"/>
        </w:rPr>
      </w:pPr>
    </w:p>
    <w:p w14:paraId="7E55516B" w14:textId="77777777" w:rsidR="006863FC" w:rsidRDefault="006863FC">
      <w:pPr>
        <w:spacing w:line="240" w:lineRule="auto"/>
        <w:jc w:val="left"/>
        <w:rPr>
          <w:b/>
          <w:sz w:val="26"/>
          <w:szCs w:val="26"/>
          <w:u w:val="single"/>
        </w:rPr>
      </w:pPr>
    </w:p>
    <w:p w14:paraId="2A216956" w14:textId="77777777" w:rsidR="006863FC" w:rsidRDefault="00000000">
      <w:pPr>
        <w:spacing w:line="240" w:lineRule="auto"/>
        <w:jc w:val="left"/>
        <w:rPr>
          <w:sz w:val="24"/>
          <w:szCs w:val="24"/>
        </w:rPr>
      </w:pPr>
      <w:r>
        <w:rPr>
          <w:b/>
          <w:color w:val="000000"/>
          <w:sz w:val="26"/>
          <w:szCs w:val="26"/>
          <w:u w:val="single"/>
          <w:rtl/>
        </w:rPr>
        <w:t>מבנה המבחן</w:t>
      </w:r>
    </w:p>
    <w:p w14:paraId="5ED2DEA2" w14:textId="77777777" w:rsidR="006863FC" w:rsidRDefault="00000000">
      <w:pPr>
        <w:spacing w:line="240" w:lineRule="auto"/>
        <w:jc w:val="left"/>
        <w:rPr>
          <w:b/>
          <w:sz w:val="26"/>
          <w:szCs w:val="26"/>
          <w:u w:val="single"/>
        </w:rPr>
      </w:pPr>
      <w:r>
        <w:rPr>
          <w:color w:val="000000"/>
          <w:sz w:val="26"/>
          <w:szCs w:val="26"/>
          <w:rtl/>
        </w:rPr>
        <w:t>כל מבחן יהיה בנוי מקטע הבנת הנקרא, תרגילי דקדוק ומשימת כתיבה (ראה טבלה להלן).</w:t>
      </w:r>
    </w:p>
    <w:p w14:paraId="5AB3D740" w14:textId="77777777" w:rsidR="006863FC" w:rsidRDefault="00000000">
      <w:pPr>
        <w:spacing w:after="240" w:line="240" w:lineRule="auto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rtl/>
        </w:rPr>
        <w:t>הקריטריונים לשיפור שיבוץ:</w:t>
      </w:r>
    </w:p>
    <w:p w14:paraId="40558964" w14:textId="77777777" w:rsidR="006863FC" w:rsidRDefault="00000000">
      <w:pPr>
        <w:spacing w:line="240" w:lineRule="auto"/>
        <w:jc w:val="left"/>
        <w:rPr>
          <w:sz w:val="24"/>
          <w:szCs w:val="24"/>
        </w:rPr>
      </w:pPr>
      <w:r>
        <w:rPr>
          <w:sz w:val="26"/>
          <w:szCs w:val="26"/>
          <w:rtl/>
        </w:rPr>
        <w:t xml:space="preserve">על מנת להתקבל ל – </w:t>
      </w:r>
      <w:r>
        <w:rPr>
          <w:b/>
          <w:sz w:val="26"/>
          <w:szCs w:val="26"/>
          <w:rtl/>
        </w:rPr>
        <w:t>4 יחידות</w:t>
      </w:r>
      <w:r>
        <w:rPr>
          <w:sz w:val="26"/>
          <w:szCs w:val="26"/>
          <w:rtl/>
        </w:rPr>
        <w:t xml:space="preserve"> יש לעבור את המבחן בציון </w:t>
      </w:r>
      <w:r>
        <w:rPr>
          <w:b/>
          <w:sz w:val="26"/>
          <w:szCs w:val="26"/>
        </w:rPr>
        <w:t>65</w:t>
      </w:r>
      <w:r>
        <w:rPr>
          <w:sz w:val="26"/>
          <w:szCs w:val="26"/>
          <w:rtl/>
        </w:rPr>
        <w:t xml:space="preserve"> ומעלה.</w:t>
      </w:r>
    </w:p>
    <w:p w14:paraId="2C84A4AF" w14:textId="77777777" w:rsidR="006863FC" w:rsidRDefault="00000000">
      <w:pPr>
        <w:spacing w:line="240" w:lineRule="auto"/>
        <w:jc w:val="left"/>
        <w:rPr>
          <w:sz w:val="24"/>
          <w:szCs w:val="24"/>
        </w:rPr>
      </w:pPr>
      <w:r>
        <w:rPr>
          <w:sz w:val="26"/>
          <w:szCs w:val="26"/>
          <w:rtl/>
        </w:rPr>
        <w:t xml:space="preserve">על מנת להתקבל ל - </w:t>
      </w:r>
      <w:r>
        <w:rPr>
          <w:b/>
          <w:sz w:val="26"/>
          <w:szCs w:val="26"/>
          <w:rtl/>
        </w:rPr>
        <w:t>5 יחידות</w:t>
      </w:r>
      <w:r>
        <w:rPr>
          <w:sz w:val="26"/>
          <w:szCs w:val="26"/>
          <w:rtl/>
        </w:rPr>
        <w:t xml:space="preserve"> יש לעבור את המבחן בציון  </w:t>
      </w:r>
      <w:r>
        <w:rPr>
          <w:b/>
          <w:sz w:val="26"/>
          <w:szCs w:val="26"/>
        </w:rPr>
        <w:t>70</w:t>
      </w:r>
      <w:r>
        <w:rPr>
          <w:sz w:val="26"/>
          <w:szCs w:val="26"/>
          <w:rtl/>
        </w:rPr>
        <w:t xml:space="preserve"> ומעלה.</w:t>
      </w:r>
    </w:p>
    <w:p w14:paraId="77AEA1DE" w14:textId="77777777" w:rsidR="006863FC" w:rsidRDefault="00000000">
      <w:pPr>
        <w:spacing w:after="240" w:line="240" w:lineRule="auto"/>
        <w:jc w:val="left"/>
        <w:rPr>
          <w:sz w:val="26"/>
          <w:szCs w:val="26"/>
        </w:rPr>
      </w:pPr>
      <w:r>
        <w:rPr>
          <w:sz w:val="24"/>
          <w:szCs w:val="24"/>
        </w:rPr>
        <w:br/>
      </w:r>
      <w:r>
        <w:rPr>
          <w:b/>
          <w:color w:val="000000"/>
          <w:sz w:val="26"/>
          <w:szCs w:val="26"/>
          <w:rtl/>
        </w:rPr>
        <w:t>להלן נושאי הלימוד למבחן לפי רמות</w:t>
      </w:r>
      <w:r>
        <w:rPr>
          <w:color w:val="000000"/>
          <w:sz w:val="26"/>
          <w:szCs w:val="26"/>
        </w:rPr>
        <w:t>:</w:t>
      </w:r>
    </w:p>
    <w:tbl>
      <w:tblPr>
        <w:tblStyle w:val="af0"/>
        <w:tblW w:w="9585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6245"/>
        <w:gridCol w:w="3340"/>
      </w:tblGrid>
      <w:tr w:rsidR="006863FC" w14:paraId="1FB021AB" w14:textId="77777777">
        <w:trPr>
          <w:jc w:val="right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4A8C1" w14:textId="77777777" w:rsidR="006863FC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מבחן שיבוץ ל 5 יח'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AA531" w14:textId="77777777" w:rsidR="006863FC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מבחן שיבוץ ל 4 יח'</w:t>
            </w:r>
          </w:p>
        </w:tc>
      </w:tr>
      <w:tr w:rsidR="006863FC" w14:paraId="0A0F3F71" w14:textId="77777777">
        <w:trPr>
          <w:jc w:val="right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86C65" w14:textId="77777777" w:rsidR="006863FC" w:rsidRDefault="00000000">
            <w:pPr>
              <w:numPr>
                <w:ilvl w:val="0"/>
                <w:numId w:val="1"/>
              </w:numPr>
              <w:spacing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 קטע הבנת הנקרא </w:t>
            </w:r>
            <w:r>
              <w:rPr>
                <w:color w:val="000000"/>
                <w:sz w:val="24"/>
                <w:szCs w:val="24"/>
              </w:rPr>
              <w:t>unseen</w:t>
            </w:r>
            <w:r>
              <w:rPr>
                <w:color w:val="000000"/>
                <w:sz w:val="24"/>
                <w:szCs w:val="24"/>
                <w:rtl/>
              </w:rPr>
              <w:t xml:space="preserve">   ברמה של 5 יח' 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33F46" w14:textId="77777777" w:rsidR="006863FC" w:rsidRDefault="00000000">
            <w:pPr>
              <w:numPr>
                <w:ilvl w:val="0"/>
                <w:numId w:val="2"/>
              </w:numPr>
              <w:spacing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קטע הבנת הנקרא </w:t>
            </w:r>
            <w:r>
              <w:rPr>
                <w:color w:val="000000"/>
                <w:sz w:val="24"/>
                <w:szCs w:val="24"/>
              </w:rPr>
              <w:t>unseen</w:t>
            </w:r>
            <w:r>
              <w:rPr>
                <w:color w:val="000000"/>
                <w:sz w:val="24"/>
                <w:szCs w:val="24"/>
                <w:rtl/>
              </w:rPr>
              <w:t xml:space="preserve">   ברמה של 4 יח' </w:t>
            </w:r>
          </w:p>
        </w:tc>
      </w:tr>
      <w:tr w:rsidR="006863FC" w14:paraId="23AEB07E" w14:textId="77777777">
        <w:trPr>
          <w:jc w:val="right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191D2" w14:textId="77777777" w:rsidR="006863FC" w:rsidRDefault="00000000">
            <w:pPr>
              <w:spacing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  <w:rtl/>
              </w:rPr>
              <w:t>כתיבת תיאור (</w:t>
            </w:r>
            <w:r>
              <w:rPr>
                <w:color w:val="000000"/>
                <w:sz w:val="24"/>
                <w:szCs w:val="24"/>
              </w:rPr>
              <w:t>description</w:t>
            </w:r>
            <w:r>
              <w:rPr>
                <w:color w:val="000000"/>
                <w:sz w:val="24"/>
                <w:szCs w:val="24"/>
                <w:rtl/>
              </w:rPr>
              <w:t xml:space="preserve">) של 100-120 מילים כולל שימוש במילות קישור (למשל </w:t>
            </w:r>
            <w:r>
              <w:rPr>
                <w:color w:val="000000"/>
                <w:sz w:val="24"/>
                <w:szCs w:val="24"/>
              </w:rPr>
              <w:t>however, moreover, although</w:t>
            </w:r>
            <w:r>
              <w:rPr>
                <w:color w:val="000000"/>
                <w:sz w:val="24"/>
                <w:szCs w:val="24"/>
                <w:rtl/>
              </w:rPr>
              <w:t>)  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3C882" w14:textId="77777777" w:rsidR="006863FC" w:rsidRDefault="00000000">
            <w:pPr>
              <w:spacing w:after="20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  <w:rtl/>
              </w:rPr>
              <w:t>כתיבת תיאור (</w:t>
            </w:r>
            <w:r>
              <w:rPr>
                <w:color w:val="000000"/>
                <w:sz w:val="24"/>
                <w:szCs w:val="24"/>
              </w:rPr>
              <w:t>description</w:t>
            </w:r>
            <w:r>
              <w:rPr>
                <w:color w:val="000000"/>
                <w:sz w:val="24"/>
                <w:szCs w:val="24"/>
                <w:rtl/>
              </w:rPr>
              <w:t>) של 70-90 מילים.</w:t>
            </w:r>
          </w:p>
          <w:p w14:paraId="146FE4F1" w14:textId="77777777" w:rsidR="006863FC" w:rsidRDefault="006863FC">
            <w:pPr>
              <w:spacing w:after="240"/>
              <w:jc w:val="left"/>
              <w:rPr>
                <w:sz w:val="24"/>
                <w:szCs w:val="24"/>
              </w:rPr>
            </w:pPr>
          </w:p>
        </w:tc>
      </w:tr>
    </w:tbl>
    <w:p w14:paraId="7FB59B6D" w14:textId="77777777" w:rsidR="006863FC" w:rsidRDefault="00000000">
      <w:pPr>
        <w:spacing w:after="240" w:line="240" w:lineRule="auto"/>
        <w:jc w:val="center"/>
        <w:rPr>
          <w:sz w:val="24"/>
          <w:szCs w:val="24"/>
        </w:rPr>
      </w:pPr>
      <w:r>
        <w:rPr>
          <w:color w:val="000000"/>
          <w:sz w:val="26"/>
          <w:szCs w:val="26"/>
          <w:rtl/>
        </w:rPr>
        <w:t>בברכה</w:t>
      </w:r>
    </w:p>
    <w:p w14:paraId="751893A3" w14:textId="77777777" w:rsidR="006863FC" w:rsidRDefault="00000000">
      <w:pPr>
        <w:spacing w:line="240" w:lineRule="auto"/>
        <w:jc w:val="center"/>
        <w:rPr>
          <w:sz w:val="24"/>
          <w:szCs w:val="24"/>
        </w:rPr>
      </w:pPr>
      <w:r>
        <w:rPr>
          <w:color w:val="000000"/>
          <w:sz w:val="26"/>
          <w:szCs w:val="26"/>
          <w:rtl/>
        </w:rPr>
        <w:t xml:space="preserve">מירי </w:t>
      </w:r>
      <w:proofErr w:type="spellStart"/>
      <w:r>
        <w:rPr>
          <w:color w:val="000000"/>
          <w:sz w:val="26"/>
          <w:szCs w:val="26"/>
          <w:rtl/>
        </w:rPr>
        <w:t>פרובה</w:t>
      </w:r>
      <w:proofErr w:type="spellEnd"/>
    </w:p>
    <w:p w14:paraId="4AE4DBE9" w14:textId="77777777" w:rsidR="006863FC" w:rsidRDefault="00000000">
      <w:pPr>
        <w:spacing w:line="240" w:lineRule="auto"/>
        <w:jc w:val="center"/>
      </w:pPr>
      <w:r>
        <w:rPr>
          <w:color w:val="000000"/>
          <w:sz w:val="26"/>
          <w:szCs w:val="26"/>
          <w:rtl/>
        </w:rPr>
        <w:t>רכזת אנגלית</w:t>
      </w:r>
    </w:p>
    <w:sectPr w:rsidR="006863FC">
      <w:headerReference w:type="default" r:id="rId8"/>
      <w:pgSz w:w="11907" w:h="15933"/>
      <w:pgMar w:top="934" w:right="1134" w:bottom="169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8A28" w14:textId="77777777" w:rsidR="00703225" w:rsidRDefault="00703225">
      <w:pPr>
        <w:spacing w:line="240" w:lineRule="auto"/>
      </w:pPr>
      <w:r>
        <w:separator/>
      </w:r>
    </w:p>
  </w:endnote>
  <w:endnote w:type="continuationSeparator" w:id="0">
    <w:p w14:paraId="79C38E38" w14:textId="77777777" w:rsidR="00703225" w:rsidRDefault="00703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andraH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C777" w14:textId="77777777" w:rsidR="00703225" w:rsidRDefault="00703225">
      <w:pPr>
        <w:spacing w:line="240" w:lineRule="auto"/>
      </w:pPr>
      <w:r>
        <w:separator/>
      </w:r>
    </w:p>
  </w:footnote>
  <w:footnote w:type="continuationSeparator" w:id="0">
    <w:p w14:paraId="5148EA46" w14:textId="77777777" w:rsidR="00703225" w:rsidRDefault="00703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x4vwq6qa8e7d" w:colFirst="0" w:colLast="0"/>
  <w:bookmarkEnd w:id="0"/>
  <w:p w14:paraId="7C0B5A42" w14:textId="77777777" w:rsidR="006863FC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91C4EF" wp14:editId="033CE38A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51785" cy="760095"/>
              <wp:effectExtent l="0" t="0" r="0" b="0"/>
              <wp:wrapNone/>
              <wp:docPr id="11" name="מלבן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4395" y="3414240"/>
                        <a:ext cx="282321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2EE9BE" w14:textId="77777777" w:rsidR="006863FC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רח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'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דב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קליין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ת.ד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2192 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מיקוד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76411</w:t>
                          </w:r>
                        </w:p>
                        <w:p w14:paraId="4CC9DF23" w14:textId="77777777" w:rsidR="006863FC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טל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' 08.9476526   פקס:08.9460179</w:t>
                          </w:r>
                        </w:p>
                        <w:p w14:paraId="778215A2" w14:textId="77777777" w:rsidR="006863FC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Katzir.Rehovot@gmail.com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51785" cy="76009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1785" cy="760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1F1C906" wp14:editId="43B9C53F">
              <wp:simplePos x="0" y="0"/>
              <wp:positionH relativeFrom="column">
                <wp:posOffset>4038600</wp:posOffset>
              </wp:positionH>
              <wp:positionV relativeFrom="paragraph">
                <wp:posOffset>-12699</wp:posOffset>
              </wp:positionV>
              <wp:extent cx="2604135" cy="731520"/>
              <wp:effectExtent l="0" t="0" r="0" b="0"/>
              <wp:wrapNone/>
              <wp:docPr id="10" name="מלב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8220" y="3428528"/>
                        <a:ext cx="257556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8B5815" w14:textId="77777777" w:rsidR="006863FC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עיריית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רחובות</w:t>
                          </w:r>
                          <w:proofErr w:type="spellEnd"/>
                        </w:p>
                        <w:p w14:paraId="2ABED53A" w14:textId="77777777" w:rsidR="006863FC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קריית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חינוך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שש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שנתית</w:t>
                          </w:r>
                          <w:proofErr w:type="spellEnd"/>
                        </w:p>
                        <w:p w14:paraId="7606E35D" w14:textId="77777777" w:rsidR="006863FC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ע"ש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אהרון</w:t>
                          </w:r>
                          <w:proofErr w:type="spellEnd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1F4E79"/>
                              <w:sz w:val="24"/>
                            </w:rPr>
                            <w:t>קציר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-12699</wp:posOffset>
              </wp:positionV>
              <wp:extent cx="2604135" cy="73152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4135" cy="731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928CD0" w14:textId="77777777" w:rsidR="006863FC" w:rsidRDefault="00000000">
    <w:pPr>
      <w:keepNext/>
      <w:pBdr>
        <w:top w:val="nil"/>
        <w:left w:val="nil"/>
        <w:bottom w:val="nil"/>
        <w:right w:val="nil"/>
        <w:between w:val="nil"/>
      </w:pBdr>
      <w:ind w:left="-425" w:hanging="283"/>
      <w:jc w:val="center"/>
      <w:rPr>
        <w:b/>
        <w:color w:val="000000"/>
        <w:sz w:val="22"/>
        <w:szCs w:val="22"/>
      </w:rPr>
    </w:pPr>
    <w:r>
      <w:rPr>
        <w:noProof/>
        <w:color w:val="000000"/>
        <w:sz w:val="36"/>
        <w:szCs w:val="36"/>
      </w:rPr>
      <w:drawing>
        <wp:inline distT="0" distB="0" distL="0" distR="0" wp14:anchorId="48D0D91A" wp14:editId="0F25A4C6">
          <wp:extent cx="1104900" cy="1019175"/>
          <wp:effectExtent l="0" t="0" r="0" b="0"/>
          <wp:docPr id="12" name="image1.jpg" descr="C:\Users\Merav\Downloads\katzir_new_logo_202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rav\Downloads\katzir_new_logo_2021-0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350CD"/>
    <w:multiLevelType w:val="multilevel"/>
    <w:tmpl w:val="FDBA5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8F93851"/>
    <w:multiLevelType w:val="multilevel"/>
    <w:tmpl w:val="6B9EE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59165088">
    <w:abstractNumId w:val="1"/>
  </w:num>
  <w:num w:numId="2" w16cid:durableId="150709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FC"/>
    <w:rsid w:val="000B1620"/>
    <w:rsid w:val="006863FC"/>
    <w:rsid w:val="00703225"/>
    <w:rsid w:val="00B535F2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CA5C"/>
  <w15:docId w15:val="{3EB9F46C-EE2D-44D8-9BAF-689D6E0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jc w:val="center"/>
      <w:outlineLvl w:val="1"/>
    </w:pPr>
    <w:rPr>
      <w:b/>
      <w:bCs/>
      <w:u w:val="single"/>
      <w:lang w:eastAsia="he-I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cs="AlexandraH"/>
      <w:b/>
      <w:bCs/>
      <w:sz w:val="96"/>
      <w:szCs w:val="7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left"/>
      <w:outlineLvl w:val="3"/>
    </w:pPr>
    <w:rPr>
      <w:rFonts w:cs="AlexandraH"/>
      <w:sz w:val="96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left"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left"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459"/>
      <w:jc w:val="left"/>
      <w:outlineLvl w:val="7"/>
    </w:pPr>
    <w:rPr>
      <w:sz w:val="32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b/>
      <w:bCs/>
      <w:sz w:val="36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jc w:val="left"/>
    </w:pPr>
    <w:rPr>
      <w:lang w:eastAsia="he-IL"/>
    </w:r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7">
    <w:name w:val="Body Text"/>
    <w:basedOn w:val="a"/>
    <w:pPr>
      <w:jc w:val="left"/>
    </w:pPr>
    <w:rPr>
      <w:sz w:val="20"/>
      <w:lang w:eastAsia="he-IL"/>
    </w:rPr>
  </w:style>
  <w:style w:type="paragraph" w:styleId="a8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left"/>
    </w:pPr>
    <w:rPr>
      <w:b/>
      <w:color w:val="000000"/>
      <w:sz w:val="36"/>
      <w:szCs w:val="36"/>
    </w:rPr>
  </w:style>
  <w:style w:type="paragraph" w:styleId="a9">
    <w:name w:val="Body Text Indent"/>
    <w:basedOn w:val="a"/>
    <w:pPr>
      <w:ind w:left="720"/>
      <w:jc w:val="left"/>
    </w:pPr>
  </w:style>
  <w:style w:type="paragraph" w:styleId="21">
    <w:name w:val="Body Text Indent 2"/>
    <w:basedOn w:val="a"/>
    <w:pPr>
      <w:ind w:left="720"/>
      <w:jc w:val="left"/>
    </w:pPr>
  </w:style>
  <w:style w:type="paragraph" w:styleId="30">
    <w:name w:val="Body Text Indent 3"/>
    <w:basedOn w:val="a"/>
    <w:pPr>
      <w:ind w:left="1440"/>
      <w:jc w:val="left"/>
    </w:pPr>
  </w:style>
  <w:style w:type="paragraph" w:styleId="22">
    <w:name w:val="Body Text 2"/>
    <w:basedOn w:val="a"/>
    <w:pPr>
      <w:tabs>
        <w:tab w:val="left" w:pos="7539"/>
      </w:tabs>
      <w:ind w:right="980"/>
      <w:jc w:val="left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E5238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9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C259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748CA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20">
    <w:name w:val="כותרת 2 תו"/>
    <w:link w:val="2"/>
    <w:rsid w:val="00CB5776"/>
    <w:rPr>
      <w:b/>
      <w:bCs/>
      <w:sz w:val="28"/>
      <w:szCs w:val="28"/>
      <w:u w:val="single"/>
      <w:lang w:eastAsia="he-IL"/>
    </w:rPr>
  </w:style>
  <w:style w:type="character" w:customStyle="1" w:styleId="10">
    <w:name w:val="כותרת 1 תו"/>
    <w:link w:val="1"/>
    <w:rsid w:val="00517C12"/>
    <w:rPr>
      <w:sz w:val="36"/>
      <w:szCs w:val="32"/>
      <w:lang w:eastAsia="he-IL"/>
    </w:rPr>
  </w:style>
  <w:style w:type="character" w:customStyle="1" w:styleId="a5">
    <w:name w:val="כותרת עליונה תו"/>
    <w:link w:val="a4"/>
    <w:rsid w:val="00517C12"/>
    <w:rPr>
      <w:sz w:val="28"/>
      <w:szCs w:val="28"/>
      <w:lang w:eastAsia="he-IL"/>
    </w:rPr>
  </w:style>
  <w:style w:type="character" w:styleId="FollowedHyperlink">
    <w:name w:val="FollowedHyperlink"/>
    <w:rsid w:val="00517C12"/>
    <w:rPr>
      <w:color w:val="954F72"/>
      <w:u w:val="single"/>
    </w:r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usl5u4g2bBkGtPIkrVxl+FfZTw==">CgMxLjAyDmgueDR2d3E2cWE4ZTdkOAByITFlVDB0eFpTWWM2UnVxbk1GR2NxbENsY1lGMFV0Yk9zRg==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kazir b</dc:creator>
  <cp:lastModifiedBy>sarka galey chen</cp:lastModifiedBy>
  <cp:revision>2</cp:revision>
  <dcterms:created xsi:type="dcterms:W3CDTF">2023-06-06T18:50:00Z</dcterms:created>
  <dcterms:modified xsi:type="dcterms:W3CDTF">2023-06-06T18:50:00Z</dcterms:modified>
</cp:coreProperties>
</file>