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F079D" w14:textId="7D757B83" w:rsidR="00E645D3" w:rsidRPr="002E6BB7" w:rsidRDefault="002E6BB7" w:rsidP="002E6BB7">
      <w:pPr>
        <w:bidi/>
        <w:rPr>
          <w:b/>
          <w:bCs/>
          <w:sz w:val="36"/>
          <w:szCs w:val="36"/>
          <w:rtl/>
        </w:rPr>
      </w:pPr>
      <w:r w:rsidRPr="002E6BB7">
        <w:rPr>
          <w:rFonts w:hint="cs"/>
          <w:b/>
          <w:bCs/>
          <w:sz w:val="36"/>
          <w:szCs w:val="36"/>
          <w:rtl/>
        </w:rPr>
        <w:t xml:space="preserve">רשימת נושאים ועמודים לתרגול לקראת מבחן </w:t>
      </w:r>
      <w:r w:rsidR="00FD33D4">
        <w:rPr>
          <w:rFonts w:hint="cs"/>
          <w:b/>
          <w:bCs/>
          <w:sz w:val="36"/>
          <w:szCs w:val="36"/>
          <w:rtl/>
        </w:rPr>
        <w:t>לקראת</w:t>
      </w:r>
      <w:r w:rsidRPr="002E6BB7">
        <w:rPr>
          <w:rFonts w:hint="cs"/>
          <w:b/>
          <w:bCs/>
          <w:sz w:val="36"/>
          <w:szCs w:val="36"/>
          <w:rtl/>
        </w:rPr>
        <w:t xml:space="preserve"> י</w:t>
      </w:r>
      <w:r w:rsidR="00FD33D4">
        <w:rPr>
          <w:rFonts w:hint="cs"/>
          <w:b/>
          <w:bCs/>
          <w:sz w:val="36"/>
          <w:szCs w:val="36"/>
          <w:rtl/>
        </w:rPr>
        <w:t>״א</w:t>
      </w:r>
      <w:r w:rsidRPr="002E6BB7">
        <w:rPr>
          <w:rFonts w:hint="cs"/>
          <w:b/>
          <w:bCs/>
          <w:sz w:val="36"/>
          <w:szCs w:val="36"/>
          <w:rtl/>
        </w:rPr>
        <w:t xml:space="preserve"> 5 יחידות</w:t>
      </w:r>
    </w:p>
    <w:p w14:paraId="03BBB1AB" w14:textId="305ADE67" w:rsidR="002E6BB7" w:rsidRPr="005C46AB" w:rsidRDefault="002E6BB7" w:rsidP="002E6BB7">
      <w:pPr>
        <w:bidi/>
        <w:rPr>
          <w:b/>
          <w:bCs/>
          <w:sz w:val="28"/>
          <w:szCs w:val="28"/>
          <w:rtl/>
        </w:rPr>
      </w:pPr>
      <w:r w:rsidRPr="005C46AB">
        <w:rPr>
          <w:rFonts w:hint="cs"/>
          <w:b/>
          <w:bCs/>
          <w:sz w:val="28"/>
          <w:szCs w:val="28"/>
          <w:rtl/>
        </w:rPr>
        <w:t>יואל גבע כרך א׳</w:t>
      </w:r>
    </w:p>
    <w:p w14:paraId="529BA158" w14:textId="77777777" w:rsidR="002E6BB7" w:rsidRPr="00D3397F" w:rsidRDefault="002E6BB7" w:rsidP="002E6BB7">
      <w:pPr>
        <w:bidi/>
        <w:rPr>
          <w:b/>
          <w:bCs/>
          <w:color w:val="156082" w:themeColor="accent1"/>
          <w:sz w:val="28"/>
          <w:szCs w:val="28"/>
          <w:rtl/>
        </w:rPr>
      </w:pPr>
      <w:r w:rsidRPr="00D3397F">
        <w:rPr>
          <w:rFonts w:hint="cs"/>
          <w:b/>
          <w:bCs/>
          <w:color w:val="156082" w:themeColor="accent1"/>
          <w:sz w:val="28"/>
          <w:szCs w:val="28"/>
          <w:rtl/>
        </w:rPr>
        <w:t>גיאומטריה אנליטית</w:t>
      </w:r>
    </w:p>
    <w:p w14:paraId="37899DF6" w14:textId="77777777" w:rsidR="002E6BB7" w:rsidRPr="00851A44" w:rsidRDefault="002E6BB7" w:rsidP="002E6BB7">
      <w:pPr>
        <w:bidi/>
        <w:rPr>
          <w:color w:val="156082" w:themeColor="accent1"/>
          <w:rtl/>
        </w:rPr>
      </w:pPr>
      <w:r w:rsidRPr="00851A44">
        <w:rPr>
          <w:rFonts w:hint="cs"/>
          <w:color w:val="156082" w:themeColor="accent1"/>
          <w:rtl/>
        </w:rPr>
        <w:t>עמודים 54-127</w:t>
      </w:r>
    </w:p>
    <w:p w14:paraId="357DBCE9" w14:textId="77777777" w:rsidR="002E6BB7" w:rsidRPr="00D3397F" w:rsidRDefault="002E6BB7" w:rsidP="002E6BB7">
      <w:pPr>
        <w:bidi/>
        <w:rPr>
          <w:b/>
          <w:bCs/>
          <w:color w:val="156082" w:themeColor="accent1"/>
          <w:sz w:val="28"/>
          <w:szCs w:val="28"/>
          <w:rtl/>
        </w:rPr>
      </w:pPr>
      <w:r w:rsidRPr="00D3397F">
        <w:rPr>
          <w:rFonts w:hint="cs"/>
          <w:b/>
          <w:bCs/>
          <w:color w:val="156082" w:themeColor="accent1"/>
          <w:sz w:val="28"/>
          <w:szCs w:val="28"/>
          <w:rtl/>
        </w:rPr>
        <w:t>משוואות ואי-שוויונות</w:t>
      </w:r>
    </w:p>
    <w:p w14:paraId="1DE343A9" w14:textId="77777777" w:rsidR="00FD33D4" w:rsidRPr="00851A44" w:rsidRDefault="00FD33D4" w:rsidP="00FD33D4">
      <w:pPr>
        <w:bidi/>
        <w:rPr>
          <w:color w:val="156082" w:themeColor="accent1"/>
          <w:rtl/>
        </w:rPr>
      </w:pPr>
      <w:r>
        <w:rPr>
          <w:rFonts w:hint="cs"/>
          <w:rtl/>
        </w:rPr>
        <w:t xml:space="preserve">משוואות ממעלה גדולה מ-2 </w:t>
      </w:r>
      <w:r w:rsidRPr="00851A44">
        <w:rPr>
          <w:rFonts w:hint="cs"/>
          <w:color w:val="156082" w:themeColor="accent1"/>
          <w:rtl/>
        </w:rPr>
        <w:t>עמודים 186-192</w:t>
      </w:r>
    </w:p>
    <w:p w14:paraId="32A772DB" w14:textId="77777777" w:rsidR="00FD33D4" w:rsidRPr="00851A44" w:rsidRDefault="00FD33D4" w:rsidP="00FD33D4">
      <w:pPr>
        <w:bidi/>
        <w:rPr>
          <w:color w:val="156082" w:themeColor="accent1"/>
          <w:rtl/>
        </w:rPr>
      </w:pPr>
      <w:r>
        <w:rPr>
          <w:rFonts w:hint="cs"/>
          <w:rtl/>
        </w:rPr>
        <w:t xml:space="preserve">אי-שוויונות ממעלה שנייה  </w:t>
      </w:r>
      <w:r w:rsidRPr="00851A44">
        <w:rPr>
          <w:rFonts w:hint="cs"/>
          <w:color w:val="156082" w:themeColor="accent1"/>
          <w:rtl/>
        </w:rPr>
        <w:t>עמודים 214-222</w:t>
      </w:r>
    </w:p>
    <w:p w14:paraId="5CEDF879" w14:textId="77777777" w:rsidR="00FD33D4" w:rsidRPr="00851A44" w:rsidRDefault="00FD33D4" w:rsidP="00FD33D4">
      <w:pPr>
        <w:bidi/>
        <w:rPr>
          <w:color w:val="156082" w:themeColor="accent1"/>
          <w:rtl/>
        </w:rPr>
      </w:pPr>
      <w:r>
        <w:rPr>
          <w:rFonts w:hint="cs"/>
          <w:rtl/>
        </w:rPr>
        <w:t xml:space="preserve">חקירת משוואה ממעלה ראשונה </w:t>
      </w:r>
      <w:r w:rsidRPr="00851A44">
        <w:rPr>
          <w:rFonts w:hint="cs"/>
          <w:color w:val="156082" w:themeColor="accent1"/>
          <w:rtl/>
        </w:rPr>
        <w:t>עמודים 253-265</w:t>
      </w:r>
    </w:p>
    <w:p w14:paraId="30622DA6" w14:textId="77777777" w:rsidR="00FD33D4" w:rsidRPr="00851A44" w:rsidRDefault="00FD33D4" w:rsidP="00FD33D4">
      <w:pPr>
        <w:bidi/>
        <w:rPr>
          <w:color w:val="156082" w:themeColor="accent1"/>
          <w:rtl/>
        </w:rPr>
      </w:pPr>
      <w:r>
        <w:rPr>
          <w:rFonts w:hint="cs"/>
          <w:rtl/>
        </w:rPr>
        <w:t xml:space="preserve">חקירת משוואה ריבועית </w:t>
      </w:r>
      <w:r w:rsidRPr="00851A44">
        <w:rPr>
          <w:rFonts w:hint="cs"/>
          <w:color w:val="156082" w:themeColor="accent1"/>
          <w:rtl/>
        </w:rPr>
        <w:t>עמודים 281-305</w:t>
      </w:r>
    </w:p>
    <w:p w14:paraId="63605243" w14:textId="77777777" w:rsidR="002E6BB7" w:rsidRPr="00D3397F" w:rsidRDefault="002E6BB7" w:rsidP="002E6BB7">
      <w:pPr>
        <w:bidi/>
        <w:rPr>
          <w:b/>
          <w:bCs/>
          <w:color w:val="156082" w:themeColor="accent1"/>
          <w:sz w:val="28"/>
          <w:szCs w:val="28"/>
          <w:rtl/>
        </w:rPr>
      </w:pPr>
      <w:r w:rsidRPr="00D3397F">
        <w:rPr>
          <w:rFonts w:hint="cs"/>
          <w:b/>
          <w:bCs/>
          <w:color w:val="156082" w:themeColor="accent1"/>
          <w:sz w:val="28"/>
          <w:szCs w:val="28"/>
          <w:rtl/>
        </w:rPr>
        <w:t xml:space="preserve">גיאומטריה </w:t>
      </w:r>
      <w:proofErr w:type="spellStart"/>
      <w:r w:rsidRPr="00D3397F">
        <w:rPr>
          <w:rFonts w:hint="cs"/>
          <w:b/>
          <w:bCs/>
          <w:color w:val="156082" w:themeColor="accent1"/>
          <w:sz w:val="28"/>
          <w:szCs w:val="28"/>
          <w:rtl/>
        </w:rPr>
        <w:t>אויקלידית</w:t>
      </w:r>
      <w:proofErr w:type="spellEnd"/>
    </w:p>
    <w:p w14:paraId="0140B680" w14:textId="77777777" w:rsidR="002E6BB7" w:rsidRPr="00851A44" w:rsidRDefault="002E6BB7" w:rsidP="002E6BB7">
      <w:pPr>
        <w:bidi/>
        <w:rPr>
          <w:color w:val="156082" w:themeColor="accent1"/>
          <w:rtl/>
        </w:rPr>
      </w:pPr>
      <w:r>
        <w:rPr>
          <w:rFonts w:hint="cs"/>
          <w:rtl/>
        </w:rPr>
        <w:t xml:space="preserve">אי-שוויונות במשולש ומשפט חפיפה רביעי </w:t>
      </w:r>
      <w:r w:rsidRPr="00851A44">
        <w:rPr>
          <w:rFonts w:hint="cs"/>
          <w:color w:val="156082" w:themeColor="accent1"/>
          <w:rtl/>
        </w:rPr>
        <w:t>עמודים 378-385</w:t>
      </w:r>
    </w:p>
    <w:p w14:paraId="2AA5FE07" w14:textId="77777777" w:rsidR="002E6BB7" w:rsidRPr="00851A44" w:rsidRDefault="002E6BB7" w:rsidP="002E6BB7">
      <w:pPr>
        <w:bidi/>
        <w:rPr>
          <w:color w:val="156082" w:themeColor="accent1"/>
        </w:rPr>
      </w:pPr>
      <w:r>
        <w:rPr>
          <w:rFonts w:hint="cs"/>
          <w:rtl/>
        </w:rPr>
        <w:t xml:space="preserve">קטעים מיוחדים </w:t>
      </w:r>
      <w:r w:rsidRPr="00851A44">
        <w:rPr>
          <w:rFonts w:hint="cs"/>
          <w:color w:val="156082" w:themeColor="accent1"/>
          <w:rtl/>
        </w:rPr>
        <w:t>עמודים 438-463</w:t>
      </w:r>
    </w:p>
    <w:p w14:paraId="3D0F2EDB" w14:textId="77777777" w:rsidR="002E6BB7" w:rsidRPr="00851A44" w:rsidRDefault="002E6BB7" w:rsidP="002E6BB7">
      <w:pPr>
        <w:bidi/>
        <w:rPr>
          <w:color w:val="156082" w:themeColor="accent1"/>
          <w:rtl/>
        </w:rPr>
      </w:pPr>
      <w:r>
        <w:rPr>
          <w:rFonts w:hint="cs"/>
          <w:rtl/>
        </w:rPr>
        <w:t xml:space="preserve">שטחים ומשפט פיתגורס </w:t>
      </w:r>
      <w:r w:rsidRPr="00851A44">
        <w:rPr>
          <w:rFonts w:hint="cs"/>
          <w:color w:val="156082" w:themeColor="accent1"/>
          <w:rtl/>
        </w:rPr>
        <w:t>עמודים 464-499</w:t>
      </w:r>
    </w:p>
    <w:p w14:paraId="0A856483" w14:textId="77777777" w:rsidR="002E6BB7" w:rsidRDefault="002E6BB7" w:rsidP="002E6BB7">
      <w:pPr>
        <w:bidi/>
        <w:rPr>
          <w:color w:val="156082" w:themeColor="accent1"/>
          <w:rtl/>
        </w:rPr>
      </w:pPr>
      <w:r>
        <w:rPr>
          <w:rFonts w:hint="cs"/>
          <w:rtl/>
        </w:rPr>
        <w:t xml:space="preserve">משפט </w:t>
      </w:r>
      <w:proofErr w:type="spellStart"/>
      <w:r>
        <w:rPr>
          <w:rFonts w:hint="cs"/>
          <w:rtl/>
        </w:rPr>
        <w:t>תאלס</w:t>
      </w:r>
      <w:proofErr w:type="spellEnd"/>
      <w:r>
        <w:rPr>
          <w:rFonts w:hint="cs"/>
          <w:rtl/>
        </w:rPr>
        <w:t xml:space="preserve"> והרחבותיו </w:t>
      </w:r>
      <w:r w:rsidRPr="00851A44">
        <w:rPr>
          <w:rFonts w:hint="cs"/>
          <w:color w:val="156082" w:themeColor="accent1"/>
          <w:rtl/>
        </w:rPr>
        <w:t>עמודים 500-515</w:t>
      </w:r>
    </w:p>
    <w:p w14:paraId="4F921291" w14:textId="3DFE33AC" w:rsidR="00B5645F" w:rsidRDefault="00B5645F" w:rsidP="00B5645F">
      <w:pPr>
        <w:bidi/>
      </w:pPr>
      <w:r w:rsidRPr="00B5645F">
        <w:rPr>
          <w:rFonts w:hint="cs"/>
          <w:rtl/>
        </w:rPr>
        <w:t xml:space="preserve">פרופורציה ודמיון </w:t>
      </w:r>
      <w:r w:rsidRPr="00B5645F">
        <w:rPr>
          <w:rFonts w:hint="cs"/>
          <w:color w:val="156082" w:themeColor="accent1"/>
          <w:rtl/>
        </w:rPr>
        <w:t xml:space="preserve"> </w:t>
      </w:r>
      <w:r w:rsidRPr="00B5645F">
        <w:rPr>
          <w:color w:val="156082" w:themeColor="accent1"/>
          <w:rtl/>
        </w:rPr>
        <w:t xml:space="preserve"> עמודים 500-589</w:t>
      </w:r>
      <w:r>
        <w:rPr>
          <w:rtl/>
        </w:rPr>
        <w:t xml:space="preserve"> </w:t>
      </w:r>
      <w:r>
        <w:rPr>
          <w:rFonts w:hint="cs"/>
          <w:rtl/>
        </w:rPr>
        <w:t>(לא כולל:</w:t>
      </w:r>
      <w:r>
        <w:rPr>
          <w:rtl/>
        </w:rPr>
        <w:t xml:space="preserve"> דמיון מצולעים בעמוד 583</w:t>
      </w:r>
      <w:r>
        <w:rPr>
          <w:rFonts w:hint="cs"/>
          <w:rtl/>
        </w:rPr>
        <w:t xml:space="preserve"> ופרופורציה במשולש ישר זווית 562-565)</w:t>
      </w:r>
    </w:p>
    <w:p w14:paraId="181BB877" w14:textId="72D8AF93" w:rsidR="00B5645F" w:rsidRDefault="00B5645F" w:rsidP="00B5645F">
      <w:pPr>
        <w:bidi/>
        <w:rPr>
          <w:rtl/>
        </w:rPr>
      </w:pPr>
      <w:r>
        <w:rPr>
          <w:rtl/>
        </w:rPr>
        <w:t>מעגל</w:t>
      </w:r>
      <w:r w:rsidRPr="00B5645F">
        <w:rPr>
          <w:color w:val="156082" w:themeColor="accent1"/>
          <w:rtl/>
        </w:rPr>
        <w:t xml:space="preserve"> עמודים 591-6</w:t>
      </w:r>
      <w:r w:rsidR="00454377">
        <w:rPr>
          <w:rFonts w:hint="cs"/>
          <w:color w:val="156082" w:themeColor="accent1"/>
          <w:rtl/>
        </w:rPr>
        <w:t>52</w:t>
      </w:r>
      <w:r>
        <w:t>.</w:t>
      </w:r>
      <w:r w:rsidR="00454377">
        <w:rPr>
          <w:rFonts w:hint="cs"/>
          <w:rtl/>
        </w:rPr>
        <w:t xml:space="preserve"> (אפשר למצוא גם תרגילי חזרה בעמודים 701-704)</w:t>
      </w:r>
    </w:p>
    <w:p w14:paraId="18FA260A" w14:textId="77777777" w:rsidR="00B5645F" w:rsidRPr="00851A44" w:rsidRDefault="00B5645F" w:rsidP="00B5645F">
      <w:pPr>
        <w:bidi/>
        <w:rPr>
          <w:color w:val="156082" w:themeColor="accent1"/>
          <w:rtl/>
        </w:rPr>
      </w:pPr>
    </w:p>
    <w:p w14:paraId="3A6DA266" w14:textId="1E05D519" w:rsidR="002E6BB7" w:rsidRPr="005C46AB" w:rsidRDefault="002E6BB7" w:rsidP="002E6BB7">
      <w:pPr>
        <w:bidi/>
        <w:rPr>
          <w:b/>
          <w:bCs/>
          <w:sz w:val="28"/>
          <w:szCs w:val="28"/>
        </w:rPr>
      </w:pPr>
      <w:r w:rsidRPr="005C46AB">
        <w:rPr>
          <w:rFonts w:hint="cs"/>
          <w:b/>
          <w:bCs/>
          <w:sz w:val="28"/>
          <w:szCs w:val="28"/>
          <w:rtl/>
        </w:rPr>
        <w:t xml:space="preserve">מתוך חוברת התרגול שנשלחה ב </w:t>
      </w:r>
      <w:r w:rsidRPr="005C46AB">
        <w:rPr>
          <w:b/>
          <w:bCs/>
          <w:sz w:val="28"/>
          <w:szCs w:val="28"/>
        </w:rPr>
        <w:t>classroom</w:t>
      </w:r>
      <w:r w:rsidR="00454377">
        <w:rPr>
          <w:rFonts w:hint="cs"/>
          <w:b/>
          <w:bCs/>
          <w:sz w:val="28"/>
          <w:szCs w:val="28"/>
          <w:rtl/>
        </w:rPr>
        <w:t xml:space="preserve"> (יואל גבע קדם אנליזה)</w:t>
      </w:r>
    </w:p>
    <w:p w14:paraId="1AFBEE5C" w14:textId="77777777" w:rsidR="002E6BB7" w:rsidRPr="00D3397F" w:rsidRDefault="002E6BB7" w:rsidP="002E6BB7">
      <w:pPr>
        <w:bidi/>
        <w:rPr>
          <w:b/>
          <w:bCs/>
          <w:color w:val="156082" w:themeColor="accent1"/>
          <w:sz w:val="28"/>
          <w:szCs w:val="28"/>
        </w:rPr>
      </w:pPr>
      <w:r w:rsidRPr="00D3397F">
        <w:rPr>
          <w:rFonts w:hint="cs"/>
          <w:b/>
          <w:bCs/>
          <w:color w:val="156082" w:themeColor="accent1"/>
          <w:sz w:val="28"/>
          <w:szCs w:val="28"/>
          <w:rtl/>
        </w:rPr>
        <w:t>מבוא לפונקציות</w:t>
      </w:r>
    </w:p>
    <w:p w14:paraId="1CECB162" w14:textId="77777777" w:rsidR="00454377" w:rsidRDefault="002E6BB7" w:rsidP="00454377">
      <w:pPr>
        <w:bidi/>
        <w:rPr>
          <w:color w:val="156082" w:themeColor="accent1"/>
          <w:rtl/>
        </w:rPr>
      </w:pPr>
      <w:r>
        <w:rPr>
          <w:rFonts w:hint="cs"/>
          <w:rtl/>
        </w:rPr>
        <w:t xml:space="preserve">פונקציות חזקה </w:t>
      </w:r>
      <w:r w:rsidRPr="00851A44">
        <w:rPr>
          <w:rFonts w:hint="cs"/>
          <w:color w:val="156082" w:themeColor="accent1"/>
          <w:rtl/>
        </w:rPr>
        <w:t>עמודים 23-31</w:t>
      </w:r>
    </w:p>
    <w:p w14:paraId="4470142E" w14:textId="7B56D427" w:rsidR="00454377" w:rsidRDefault="00454377" w:rsidP="00454377">
      <w:pPr>
        <w:bidi/>
        <w:rPr>
          <w:color w:val="156082" w:themeColor="accent1"/>
          <w:rtl/>
        </w:rPr>
      </w:pPr>
      <w:r>
        <w:rPr>
          <w:rFonts w:hint="cs"/>
          <w:rtl/>
        </w:rPr>
        <w:lastRenderedPageBreak/>
        <w:t xml:space="preserve">זוגיות, </w:t>
      </w:r>
      <w:r>
        <w:rPr>
          <w:rtl/>
        </w:rPr>
        <w:t>טרנספורמציות</w:t>
      </w:r>
      <w:r>
        <w:rPr>
          <w:rFonts w:hint="cs"/>
          <w:rtl/>
        </w:rPr>
        <w:t xml:space="preserve">, מציאת אפסים וסימן של פונקציות פולינום, התנהגות של פונקציות פולינום </w:t>
      </w:r>
      <w:proofErr w:type="spellStart"/>
      <w:r>
        <w:rPr>
          <w:rFonts w:hint="cs"/>
          <w:rtl/>
        </w:rPr>
        <w:t>כש</w:t>
      </w:r>
      <w:proofErr w:type="spellEnd"/>
      <w:r>
        <w:rPr>
          <w:rFonts w:hint="cs"/>
          <w:rtl/>
        </w:rPr>
        <w:t xml:space="preserve"> </w:t>
      </w:r>
      <m:oMath>
        <m:r>
          <w:rPr>
            <w:rFonts w:ascii="Cambria Math" w:hAnsi="Cambria Math"/>
          </w:rPr>
          <m:t>x→∞</m:t>
        </m:r>
      </m:oMath>
      <w:r>
        <w:rPr>
          <w:rtl/>
        </w:rPr>
        <w:t xml:space="preserve"> </w:t>
      </w:r>
      <w:r>
        <w:rPr>
          <w:rFonts w:hint="cs"/>
          <w:rtl/>
        </w:rPr>
        <w:t xml:space="preserve">או </w:t>
      </w:r>
      <m:oMath>
        <m:r>
          <w:rPr>
            <w:rFonts w:ascii="Cambria Math" w:hAnsi="Cambria Math"/>
          </w:rPr>
          <m:t>x→-∞</m:t>
        </m:r>
      </m:oMath>
      <w:r>
        <w:rPr>
          <w:rFonts w:hint="cs"/>
          <w:rtl/>
        </w:rPr>
        <w:t xml:space="preserve"> </w:t>
      </w:r>
      <w:r w:rsidRPr="00454377">
        <w:rPr>
          <w:color w:val="156082" w:themeColor="accent1"/>
          <w:rtl/>
        </w:rPr>
        <w:t xml:space="preserve">עמודים </w:t>
      </w:r>
      <w:r w:rsidRPr="00454377">
        <w:rPr>
          <w:rFonts w:hint="cs"/>
          <w:color w:val="156082" w:themeColor="accent1"/>
          <w:rtl/>
        </w:rPr>
        <w:t>32</w:t>
      </w:r>
      <w:r w:rsidRPr="00454377">
        <w:rPr>
          <w:color w:val="156082" w:themeColor="accent1"/>
          <w:rtl/>
        </w:rPr>
        <w:t>-12</w:t>
      </w:r>
      <w:r w:rsidR="006B539B">
        <w:rPr>
          <w:rFonts w:hint="cs"/>
          <w:color w:val="156082" w:themeColor="accent1"/>
          <w:rtl/>
        </w:rPr>
        <w:t>7</w:t>
      </w:r>
      <w:r w:rsidRPr="00454377">
        <w:rPr>
          <w:color w:val="156082" w:themeColor="accent1"/>
          <w:rtl/>
        </w:rPr>
        <w:t xml:space="preserve">. </w:t>
      </w:r>
    </w:p>
    <w:p w14:paraId="1CFBF88C" w14:textId="362794F4" w:rsidR="00454377" w:rsidRDefault="00454377" w:rsidP="00454377">
      <w:pPr>
        <w:bidi/>
        <w:rPr>
          <w:rtl/>
        </w:rPr>
      </w:pPr>
      <w:r>
        <w:rPr>
          <w:rtl/>
        </w:rPr>
        <w:t>משיק וחקירה</w:t>
      </w:r>
      <w:r w:rsidRPr="00454377">
        <w:rPr>
          <w:color w:val="156082" w:themeColor="accent1"/>
          <w:rtl/>
        </w:rPr>
        <w:t xml:space="preserve"> עמודים 134-15</w:t>
      </w:r>
      <w:r w:rsidR="006B539B">
        <w:rPr>
          <w:rFonts w:hint="cs"/>
          <w:color w:val="156082" w:themeColor="accent1"/>
          <w:rtl/>
        </w:rPr>
        <w:t>9</w:t>
      </w:r>
      <w:r>
        <w:t>.</w:t>
      </w:r>
    </w:p>
    <w:p w14:paraId="3F713334" w14:textId="6F38513E" w:rsidR="00454377" w:rsidRDefault="00454377" w:rsidP="00454377">
      <w:pPr>
        <w:bidi/>
        <w:rPr>
          <w:b/>
          <w:bCs/>
          <w:sz w:val="28"/>
          <w:szCs w:val="28"/>
          <w:rtl/>
        </w:rPr>
      </w:pPr>
      <w:r w:rsidRPr="005C46AB">
        <w:rPr>
          <w:rFonts w:hint="cs"/>
          <w:b/>
          <w:bCs/>
          <w:sz w:val="28"/>
          <w:szCs w:val="28"/>
          <w:rtl/>
        </w:rPr>
        <w:t xml:space="preserve">יואל גבע כרך </w:t>
      </w:r>
      <w:r>
        <w:rPr>
          <w:rFonts w:hint="cs"/>
          <w:b/>
          <w:bCs/>
          <w:sz w:val="28"/>
          <w:szCs w:val="28"/>
          <w:rtl/>
        </w:rPr>
        <w:t>ב</w:t>
      </w:r>
      <w:r w:rsidRPr="005C46AB">
        <w:rPr>
          <w:rFonts w:hint="cs"/>
          <w:b/>
          <w:bCs/>
          <w:sz w:val="28"/>
          <w:szCs w:val="28"/>
          <w:rtl/>
        </w:rPr>
        <w:t>׳</w:t>
      </w:r>
    </w:p>
    <w:p w14:paraId="3431198F" w14:textId="76A57019" w:rsidR="00A85599" w:rsidRPr="005C46AB" w:rsidRDefault="00A85599" w:rsidP="00A85599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אנליזה</w:t>
      </w:r>
    </w:p>
    <w:p w14:paraId="455EB4D2" w14:textId="71FFF9FC" w:rsidR="00A85599" w:rsidRPr="00A85599" w:rsidRDefault="00A85599" w:rsidP="00454377">
      <w:pPr>
        <w:bidi/>
        <w:rPr>
          <w:color w:val="0B769F" w:themeColor="accent4" w:themeShade="BF"/>
          <w:rtl/>
        </w:rPr>
      </w:pPr>
      <w:r>
        <w:rPr>
          <w:rFonts w:hint="cs"/>
          <w:rtl/>
        </w:rPr>
        <w:t xml:space="preserve">נגזרת פולינום ומשוואת משיק </w:t>
      </w:r>
      <w:r w:rsidRPr="00A85599">
        <w:rPr>
          <w:rFonts w:hint="cs"/>
          <w:color w:val="0B769F" w:themeColor="accent4" w:themeShade="BF"/>
          <w:rtl/>
        </w:rPr>
        <w:t xml:space="preserve">עמודים 772-799  </w:t>
      </w:r>
      <w:r>
        <w:rPr>
          <w:rFonts w:hint="cs"/>
          <w:color w:val="0B769F" w:themeColor="accent4" w:themeShade="BF"/>
          <w:rtl/>
        </w:rPr>
        <w:t>,</w:t>
      </w:r>
      <w:r w:rsidRPr="00A85599">
        <w:rPr>
          <w:rFonts w:hint="cs"/>
          <w:color w:val="0B769F" w:themeColor="accent4" w:themeShade="BF"/>
          <w:rtl/>
        </w:rPr>
        <w:t xml:space="preserve"> 803-813</w:t>
      </w:r>
    </w:p>
    <w:p w14:paraId="392BD139" w14:textId="43CA5D00" w:rsidR="00454377" w:rsidRPr="003A4D57" w:rsidRDefault="00454377" w:rsidP="00A85599">
      <w:pPr>
        <w:bidi/>
        <w:rPr>
          <w:color w:val="0B769F" w:themeColor="accent4" w:themeShade="BF"/>
        </w:rPr>
      </w:pPr>
      <w:r>
        <w:rPr>
          <w:rtl/>
        </w:rPr>
        <w:t xml:space="preserve">חקירת פולינומים </w:t>
      </w:r>
      <w:r w:rsidRPr="003A4D57">
        <w:rPr>
          <w:color w:val="0B769F" w:themeColor="accent4" w:themeShade="BF"/>
          <w:rtl/>
        </w:rPr>
        <w:t>עמודים 832-844</w:t>
      </w:r>
      <w:r w:rsidRPr="003A4D57">
        <w:rPr>
          <w:color w:val="0B769F" w:themeColor="accent4" w:themeShade="BF"/>
        </w:rPr>
        <w:t>.</w:t>
      </w:r>
    </w:p>
    <w:p w14:paraId="42333619" w14:textId="69E24D93" w:rsidR="003A4D57" w:rsidRPr="003A4D57" w:rsidRDefault="003A4D57" w:rsidP="003A4D57">
      <w:pPr>
        <w:bidi/>
        <w:rPr>
          <w:color w:val="0B769F" w:themeColor="accent4" w:themeShade="BF"/>
          <w:rtl/>
        </w:rPr>
      </w:pPr>
      <w:r>
        <w:rPr>
          <w:rtl/>
        </w:rPr>
        <w:t xml:space="preserve">חקירת פולינומים עם פרמטרים. </w:t>
      </w:r>
      <w:r w:rsidRPr="003A4D57">
        <w:rPr>
          <w:color w:val="0B769F" w:themeColor="accent4" w:themeShade="BF"/>
          <w:rtl/>
        </w:rPr>
        <w:t>עמודים 847-864</w:t>
      </w:r>
    </w:p>
    <w:p w14:paraId="41AF35B9" w14:textId="7B2BBDA6" w:rsidR="003A4D57" w:rsidRPr="003A4D57" w:rsidRDefault="003A4D57" w:rsidP="003A4D57">
      <w:pPr>
        <w:bidi/>
        <w:rPr>
          <w:color w:val="0B769F" w:themeColor="accent4" w:themeShade="BF"/>
          <w:rtl/>
        </w:rPr>
      </w:pPr>
      <w:r>
        <w:rPr>
          <w:rtl/>
        </w:rPr>
        <w:t xml:space="preserve">חקירה על תחום סגור נקודות קיצון מוחלטות ואי שוויונות. </w:t>
      </w:r>
      <w:r w:rsidRPr="003A4D57">
        <w:rPr>
          <w:color w:val="0B769F" w:themeColor="accent4" w:themeShade="BF"/>
          <w:rtl/>
        </w:rPr>
        <w:t>עמודים 865-871</w:t>
      </w:r>
      <w:r w:rsidRPr="003A4D57">
        <w:rPr>
          <w:color w:val="0B769F" w:themeColor="accent4" w:themeShade="BF"/>
        </w:rPr>
        <w:t>.</w:t>
      </w:r>
    </w:p>
    <w:p w14:paraId="47482759" w14:textId="6310F741" w:rsidR="00A85599" w:rsidRDefault="00A85599" w:rsidP="003A4D57">
      <w:pPr>
        <w:bidi/>
        <w:rPr>
          <w:rtl/>
        </w:rPr>
      </w:pPr>
      <w:r>
        <w:rPr>
          <w:rFonts w:hint="cs"/>
          <w:rtl/>
        </w:rPr>
        <w:t xml:space="preserve">תרגול נוסף על פונקציות זוגיות </w:t>
      </w:r>
      <w:r w:rsidRPr="00A85599">
        <w:rPr>
          <w:rFonts w:hint="cs"/>
          <w:color w:val="0B769F" w:themeColor="accent4" w:themeShade="BF"/>
          <w:rtl/>
        </w:rPr>
        <w:t>עמודים 886-893.</w:t>
      </w:r>
    </w:p>
    <w:p w14:paraId="79ACCF79" w14:textId="04262AE4" w:rsidR="003A4D57" w:rsidRDefault="003A4D57" w:rsidP="00A85599">
      <w:pPr>
        <w:bidi/>
        <w:rPr>
          <w:color w:val="0B769F" w:themeColor="accent4" w:themeShade="BF"/>
          <w:rtl/>
        </w:rPr>
      </w:pPr>
      <w:r>
        <w:rPr>
          <w:rtl/>
        </w:rPr>
        <w:t xml:space="preserve">בעיות ערך קיצון.  </w:t>
      </w:r>
      <w:r w:rsidRPr="003A4D57">
        <w:rPr>
          <w:color w:val="0B769F" w:themeColor="accent4" w:themeShade="BF"/>
          <w:rtl/>
        </w:rPr>
        <w:t>עמודים 918-951</w:t>
      </w:r>
      <w:r w:rsidRPr="003A4D57">
        <w:rPr>
          <w:color w:val="0B769F" w:themeColor="accent4" w:themeShade="BF"/>
        </w:rPr>
        <w:t>.</w:t>
      </w:r>
    </w:p>
    <w:p w14:paraId="6704DFCF" w14:textId="211E0685" w:rsidR="00A85599" w:rsidRPr="00E76488" w:rsidRDefault="00A85599" w:rsidP="00A85599">
      <w:pPr>
        <w:bidi/>
        <w:rPr>
          <w:color w:val="0B769F" w:themeColor="accent4" w:themeShade="BF"/>
          <w:rtl/>
        </w:rPr>
      </w:pPr>
      <w:r w:rsidRPr="00A85599">
        <w:rPr>
          <w:rFonts w:hint="cs"/>
          <w:rtl/>
        </w:rPr>
        <w:t xml:space="preserve">קשר בין גרף הפונקציה וגרף הנגזרת </w:t>
      </w:r>
      <w:r w:rsidR="00E76488" w:rsidRPr="00E76488">
        <w:rPr>
          <w:rFonts w:hint="cs"/>
          <w:color w:val="0B769F" w:themeColor="accent4" w:themeShade="BF"/>
          <w:rtl/>
        </w:rPr>
        <w:t>עמודים 901-917</w:t>
      </w:r>
    </w:p>
    <w:p w14:paraId="75A049EB" w14:textId="77F33BC7" w:rsidR="003A4D57" w:rsidRPr="003A4D57" w:rsidRDefault="003A4D57" w:rsidP="003A4D57">
      <w:pPr>
        <w:bidi/>
        <w:rPr>
          <w:color w:val="0B769F" w:themeColor="accent4" w:themeShade="BF"/>
        </w:rPr>
      </w:pPr>
      <w:r>
        <w:rPr>
          <w:rtl/>
        </w:rPr>
        <w:t xml:space="preserve">נגזרת של מכפלה ופונקציה מורכבת. </w:t>
      </w:r>
      <w:r w:rsidRPr="003A4D57">
        <w:rPr>
          <w:color w:val="0B769F" w:themeColor="accent4" w:themeShade="BF"/>
          <w:rtl/>
        </w:rPr>
        <w:t>עמודים 874-885</w:t>
      </w:r>
    </w:p>
    <w:p w14:paraId="1C404B3F" w14:textId="7C086D79" w:rsidR="002E6BB7" w:rsidRDefault="003A4D57" w:rsidP="002E6BB7">
      <w:pPr>
        <w:bidi/>
        <w:rPr>
          <w:color w:val="0B769F" w:themeColor="accent4" w:themeShade="BF"/>
          <w:rtl/>
        </w:rPr>
      </w:pPr>
      <w:r>
        <w:rPr>
          <w:rFonts w:hint="cs"/>
          <w:rtl/>
        </w:rPr>
        <w:t xml:space="preserve">פונקציית שורש </w:t>
      </w:r>
      <w:proofErr w:type="spellStart"/>
      <w:r>
        <w:rPr>
          <w:rFonts w:hint="cs"/>
          <w:rtl/>
        </w:rPr>
        <w:t>ונגזרתה</w:t>
      </w:r>
      <w:proofErr w:type="spellEnd"/>
      <w:r>
        <w:rPr>
          <w:rFonts w:hint="cs"/>
          <w:rtl/>
        </w:rPr>
        <w:t xml:space="preserve">ּ </w:t>
      </w:r>
      <w:r w:rsidRPr="003A4D57">
        <w:rPr>
          <w:rFonts w:hint="cs"/>
          <w:color w:val="0B769F" w:themeColor="accent4" w:themeShade="BF"/>
          <w:rtl/>
        </w:rPr>
        <w:t>עמודים 1047-10</w:t>
      </w:r>
      <w:r w:rsidR="00CF245C">
        <w:rPr>
          <w:rFonts w:hint="cs"/>
          <w:color w:val="0B769F" w:themeColor="accent4" w:themeShade="BF"/>
          <w:rtl/>
        </w:rPr>
        <w:t>53</w:t>
      </w:r>
      <w:r>
        <w:rPr>
          <w:rFonts w:hint="cs"/>
          <w:color w:val="0B769F" w:themeColor="accent4" w:themeShade="BF"/>
          <w:rtl/>
        </w:rPr>
        <w:t xml:space="preserve"> </w:t>
      </w:r>
      <w:r w:rsidRPr="003A4D57">
        <w:rPr>
          <w:rFonts w:hint="cs"/>
          <w:color w:val="000000" w:themeColor="text1"/>
          <w:rtl/>
        </w:rPr>
        <w:t>(כולל משוואות עם שורשים)</w:t>
      </w:r>
      <w:r w:rsidR="00CF245C">
        <w:rPr>
          <w:rFonts w:hint="cs"/>
          <w:color w:val="000000" w:themeColor="text1"/>
          <w:rtl/>
        </w:rPr>
        <w:t xml:space="preserve"> </w:t>
      </w:r>
      <w:r w:rsidR="00CF245C" w:rsidRPr="00CF245C">
        <w:rPr>
          <w:rFonts w:hint="cs"/>
          <w:color w:val="0B769F" w:themeColor="accent4" w:themeShade="BF"/>
          <w:rtl/>
        </w:rPr>
        <w:t>1070- 1096</w:t>
      </w:r>
      <w:r w:rsidR="00CF245C">
        <w:rPr>
          <w:rFonts w:hint="cs"/>
          <w:color w:val="0B769F" w:themeColor="accent4" w:themeShade="BF"/>
          <w:rtl/>
        </w:rPr>
        <w:t>.</w:t>
      </w:r>
    </w:p>
    <w:p w14:paraId="407810C4" w14:textId="647B6257" w:rsidR="00C73586" w:rsidRPr="003A4D57" w:rsidRDefault="00C73586" w:rsidP="00C73586">
      <w:pPr>
        <w:bidi/>
        <w:rPr>
          <w:color w:val="000000" w:themeColor="text1"/>
          <w:rtl/>
        </w:rPr>
      </w:pPr>
      <w:r w:rsidRPr="00C73586">
        <w:rPr>
          <w:rFonts w:hint="cs"/>
          <w:color w:val="000000" w:themeColor="text1"/>
          <w:rtl/>
        </w:rPr>
        <w:t xml:space="preserve">פונקציות רציונליות </w:t>
      </w:r>
      <w:r>
        <w:rPr>
          <w:rFonts w:hint="cs"/>
          <w:color w:val="0B769F" w:themeColor="accent4" w:themeShade="BF"/>
          <w:rtl/>
        </w:rPr>
        <w:t>עמודים 952-1030</w:t>
      </w:r>
    </w:p>
    <w:p w14:paraId="6DEC9ADF" w14:textId="77777777" w:rsidR="002E6BB7" w:rsidRDefault="002E6BB7" w:rsidP="002E6BB7">
      <w:pPr>
        <w:bidi/>
        <w:rPr>
          <w:b/>
          <w:bCs/>
          <w:rtl/>
        </w:rPr>
      </w:pPr>
    </w:p>
    <w:p w14:paraId="1038C745" w14:textId="646BC31E" w:rsidR="002E6BB7" w:rsidRDefault="004B7401" w:rsidP="00A372F0">
      <w:pPr>
        <w:bidi/>
        <w:rPr>
          <w:rtl/>
        </w:rPr>
      </w:pPr>
      <w:r>
        <w:rPr>
          <w:rFonts w:hint="cs"/>
          <w:b/>
          <w:bCs/>
          <w:rtl/>
        </w:rPr>
        <w:t xml:space="preserve">מומלץ </w:t>
      </w:r>
      <w:r w:rsidR="002E6BB7" w:rsidRPr="00B70BFA">
        <w:rPr>
          <w:b/>
          <w:bCs/>
          <w:rtl/>
        </w:rPr>
        <w:t>תרגול נוסף</w:t>
      </w:r>
      <w:r w:rsidR="002E6BB7">
        <w:rPr>
          <w:rtl/>
        </w:rPr>
        <w:t xml:space="preserve"> </w:t>
      </w:r>
      <w:r w:rsidR="00A372F0" w:rsidRPr="00A372F0">
        <w:rPr>
          <w:rFonts w:hint="cs"/>
          <w:b/>
          <w:bCs/>
          <w:rtl/>
        </w:rPr>
        <w:t>מתוך ארכימדס</w:t>
      </w:r>
    </w:p>
    <w:p w14:paraId="695B28D8" w14:textId="77777777" w:rsidR="004B7401" w:rsidRDefault="004B7401" w:rsidP="002E6BB7">
      <w:pPr>
        <w:bidi/>
        <w:rPr>
          <w:b/>
          <w:bCs/>
          <w:rtl/>
        </w:rPr>
      </w:pPr>
    </w:p>
    <w:p w14:paraId="6D414D13" w14:textId="15293822" w:rsidR="002E6BB7" w:rsidRPr="003A4D57" w:rsidRDefault="003A4D57" w:rsidP="004B7401">
      <w:pPr>
        <w:bidi/>
        <w:rPr>
          <w:b/>
          <w:bCs/>
          <w:rtl/>
        </w:rPr>
      </w:pPr>
      <w:r w:rsidRPr="003A4D57">
        <w:rPr>
          <w:rFonts w:hint="cs"/>
          <w:b/>
          <w:bCs/>
          <w:rtl/>
        </w:rPr>
        <w:t>מבנה הבחינה</w:t>
      </w:r>
    </w:p>
    <w:p w14:paraId="301463DA" w14:textId="7DECD2B9" w:rsidR="002E6BB7" w:rsidRDefault="002E6BB7" w:rsidP="002E6BB7">
      <w:pPr>
        <w:bidi/>
      </w:pPr>
    </w:p>
    <w:sectPr w:rsidR="002E6B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B7"/>
    <w:rsid w:val="00094EE7"/>
    <w:rsid w:val="002E6BB7"/>
    <w:rsid w:val="003A4D57"/>
    <w:rsid w:val="00454377"/>
    <w:rsid w:val="004B2653"/>
    <w:rsid w:val="004B7401"/>
    <w:rsid w:val="0054333C"/>
    <w:rsid w:val="006455FA"/>
    <w:rsid w:val="006B539B"/>
    <w:rsid w:val="007D34A8"/>
    <w:rsid w:val="008710D4"/>
    <w:rsid w:val="008A6628"/>
    <w:rsid w:val="00917F0F"/>
    <w:rsid w:val="00A372F0"/>
    <w:rsid w:val="00A85599"/>
    <w:rsid w:val="00B024F0"/>
    <w:rsid w:val="00B5645F"/>
    <w:rsid w:val="00B81915"/>
    <w:rsid w:val="00C17AD3"/>
    <w:rsid w:val="00C73586"/>
    <w:rsid w:val="00CF245C"/>
    <w:rsid w:val="00D442A5"/>
    <w:rsid w:val="00E645D3"/>
    <w:rsid w:val="00E76488"/>
    <w:rsid w:val="00FB0E97"/>
    <w:rsid w:val="00FD33D4"/>
    <w:rsid w:val="00FF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F7129"/>
  <w15:chartTrackingRefBased/>
  <w15:docId w15:val="{59CEDC1A-3F3E-4F46-B28B-89FD51F6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4"/>
        <w:szCs w:val="24"/>
        <w:lang w:val="en-IL" w:eastAsia="en-US" w:bidi="he-IL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0D4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E6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B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B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B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BB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BB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BB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BB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0D4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2E6BB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20">
    <w:name w:val="כותרת 2 תו"/>
    <w:basedOn w:val="a0"/>
    <w:link w:val="2"/>
    <w:uiPriority w:val="9"/>
    <w:semiHidden/>
    <w:rsid w:val="002E6BB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30">
    <w:name w:val="כותרת 3 תו"/>
    <w:basedOn w:val="a0"/>
    <w:link w:val="3"/>
    <w:uiPriority w:val="9"/>
    <w:semiHidden/>
    <w:rsid w:val="002E6BB7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/>
    </w:rPr>
  </w:style>
  <w:style w:type="character" w:customStyle="1" w:styleId="40">
    <w:name w:val="כותרת 4 תו"/>
    <w:basedOn w:val="a0"/>
    <w:link w:val="4"/>
    <w:uiPriority w:val="9"/>
    <w:semiHidden/>
    <w:rsid w:val="002E6BB7"/>
    <w:rPr>
      <w:rFonts w:asciiTheme="minorHAnsi" w:eastAsiaTheme="majorEastAsia" w:hAnsiTheme="minorHAnsi" w:cstheme="majorBidi"/>
      <w:i/>
      <w:iCs/>
      <w:color w:val="0F4761" w:themeColor="accent1" w:themeShade="BF"/>
      <w:lang w:val="en-US"/>
    </w:rPr>
  </w:style>
  <w:style w:type="character" w:customStyle="1" w:styleId="50">
    <w:name w:val="כותרת 5 תו"/>
    <w:basedOn w:val="a0"/>
    <w:link w:val="5"/>
    <w:uiPriority w:val="9"/>
    <w:semiHidden/>
    <w:rsid w:val="002E6BB7"/>
    <w:rPr>
      <w:rFonts w:asciiTheme="minorHAnsi" w:eastAsiaTheme="majorEastAsia" w:hAnsiTheme="minorHAnsi" w:cstheme="majorBidi"/>
      <w:color w:val="0F4761" w:themeColor="accent1" w:themeShade="BF"/>
      <w:lang w:val="en-US"/>
    </w:rPr>
  </w:style>
  <w:style w:type="character" w:customStyle="1" w:styleId="60">
    <w:name w:val="כותרת 6 תו"/>
    <w:basedOn w:val="a0"/>
    <w:link w:val="6"/>
    <w:uiPriority w:val="9"/>
    <w:semiHidden/>
    <w:rsid w:val="002E6BB7"/>
    <w:rPr>
      <w:rFonts w:asciiTheme="minorHAnsi" w:eastAsiaTheme="majorEastAsia" w:hAnsiTheme="minorHAnsi" w:cstheme="majorBidi"/>
      <w:i/>
      <w:iCs/>
      <w:color w:val="595959" w:themeColor="text1" w:themeTint="A6"/>
      <w:lang w:val="en-US"/>
    </w:rPr>
  </w:style>
  <w:style w:type="character" w:customStyle="1" w:styleId="70">
    <w:name w:val="כותרת 7 תו"/>
    <w:basedOn w:val="a0"/>
    <w:link w:val="7"/>
    <w:uiPriority w:val="9"/>
    <w:semiHidden/>
    <w:rsid w:val="002E6BB7"/>
    <w:rPr>
      <w:rFonts w:asciiTheme="minorHAnsi" w:eastAsiaTheme="majorEastAsia" w:hAnsiTheme="minorHAnsi" w:cstheme="majorBidi"/>
      <w:color w:val="595959" w:themeColor="text1" w:themeTint="A6"/>
      <w:lang w:val="en-US"/>
    </w:rPr>
  </w:style>
  <w:style w:type="character" w:customStyle="1" w:styleId="80">
    <w:name w:val="כותרת 8 תו"/>
    <w:basedOn w:val="a0"/>
    <w:link w:val="8"/>
    <w:uiPriority w:val="9"/>
    <w:semiHidden/>
    <w:rsid w:val="002E6BB7"/>
    <w:rPr>
      <w:rFonts w:asciiTheme="minorHAnsi" w:eastAsiaTheme="majorEastAsia" w:hAnsiTheme="minorHAnsi" w:cstheme="majorBidi"/>
      <w:i/>
      <w:iCs/>
      <w:color w:val="272727" w:themeColor="text1" w:themeTint="D8"/>
      <w:lang w:val="en-US"/>
    </w:rPr>
  </w:style>
  <w:style w:type="character" w:customStyle="1" w:styleId="90">
    <w:name w:val="כותרת 9 תו"/>
    <w:basedOn w:val="a0"/>
    <w:link w:val="9"/>
    <w:uiPriority w:val="9"/>
    <w:semiHidden/>
    <w:rsid w:val="002E6BB7"/>
    <w:rPr>
      <w:rFonts w:asciiTheme="minorHAnsi" w:eastAsiaTheme="majorEastAsia" w:hAnsiTheme="minorHAnsi" w:cstheme="majorBidi"/>
      <w:color w:val="272727" w:themeColor="text1" w:themeTint="D8"/>
      <w:lang w:val="en-US"/>
    </w:rPr>
  </w:style>
  <w:style w:type="paragraph" w:styleId="a4">
    <w:name w:val="Title"/>
    <w:basedOn w:val="a"/>
    <w:next w:val="a"/>
    <w:link w:val="a5"/>
    <w:uiPriority w:val="10"/>
    <w:qFormat/>
    <w:rsid w:val="002E6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כותרת טקסט תו"/>
    <w:basedOn w:val="a0"/>
    <w:link w:val="a4"/>
    <w:uiPriority w:val="10"/>
    <w:rsid w:val="002E6BB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2E6BB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כותרת משנה תו"/>
    <w:basedOn w:val="a0"/>
    <w:link w:val="a6"/>
    <w:uiPriority w:val="11"/>
    <w:rsid w:val="002E6B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paragraph" w:styleId="a8">
    <w:name w:val="Quote"/>
    <w:basedOn w:val="a"/>
    <w:next w:val="a"/>
    <w:link w:val="a9"/>
    <w:uiPriority w:val="29"/>
    <w:qFormat/>
    <w:rsid w:val="002E6B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ציטוט תו"/>
    <w:basedOn w:val="a0"/>
    <w:link w:val="a8"/>
    <w:uiPriority w:val="29"/>
    <w:rsid w:val="002E6BB7"/>
    <w:rPr>
      <w:i/>
      <w:iCs/>
      <w:color w:val="404040" w:themeColor="text1" w:themeTint="BF"/>
      <w:lang w:val="en-US"/>
    </w:rPr>
  </w:style>
  <w:style w:type="character" w:styleId="aa">
    <w:name w:val="Intense Emphasis"/>
    <w:basedOn w:val="a0"/>
    <w:uiPriority w:val="21"/>
    <w:qFormat/>
    <w:rsid w:val="002E6BB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2E6BB7"/>
    <w:rPr>
      <w:i/>
      <w:iCs/>
      <w:color w:val="0F4761" w:themeColor="accent1" w:themeShade="BF"/>
      <w:lang w:val="en-US"/>
    </w:rPr>
  </w:style>
  <w:style w:type="character" w:styleId="ad">
    <w:name w:val="Intense Reference"/>
    <w:basedOn w:val="a0"/>
    <w:uiPriority w:val="32"/>
    <w:qFormat/>
    <w:rsid w:val="002E6B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אביטל אלבוים-כהן</dc:creator>
  <cp:keywords/>
  <dc:description/>
  <cp:lastModifiedBy>sarka galey chen</cp:lastModifiedBy>
  <cp:revision>2</cp:revision>
  <dcterms:created xsi:type="dcterms:W3CDTF">2024-06-19T13:38:00Z</dcterms:created>
  <dcterms:modified xsi:type="dcterms:W3CDTF">2024-06-19T13:38:00Z</dcterms:modified>
</cp:coreProperties>
</file>