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spacing w:after="200" w:line="276" w:lineRule="auto"/>
        <w:jc w:val="center"/>
        <w:rPr>
          <w:b w:val="1"/>
          <w:color w:val="000000"/>
          <w:u w:val="single"/>
        </w:rPr>
      </w:pPr>
      <w:bookmarkStart w:colFirst="0" w:colLast="0" w:name="_heading=h.sqrr3nliql0q" w:id="0"/>
      <w:bookmarkEnd w:id="0"/>
      <w:r w:rsidDel="00000000" w:rsidR="00000000" w:rsidRPr="00000000">
        <w:rPr>
          <w:b w:val="1"/>
          <w:color w:val="000000"/>
          <w:u w:val="single"/>
          <w:rtl w:val="1"/>
        </w:rPr>
        <w:t xml:space="preserve">עבודת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קיץ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בתנ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"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ך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שכבת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ז</w:t>
      </w:r>
      <w:r w:rsidDel="00000000" w:rsidR="00000000" w:rsidRPr="00000000">
        <w:rPr>
          <w:b w:val="1"/>
          <w:color w:val="000000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002">
      <w:pPr>
        <w:pStyle w:val="Heading1"/>
        <w:bidi w:val="1"/>
        <w:spacing w:after="200" w:line="276" w:lineRule="auto"/>
        <w:rPr>
          <w:b w:val="1"/>
          <w:sz w:val="28"/>
          <w:szCs w:val="28"/>
        </w:rPr>
      </w:pPr>
      <w:bookmarkStart w:colFirst="0" w:colLast="0" w:name="_heading=h.7ia8u7ot6n9x" w:id="1"/>
      <w:bookmarkEnd w:id="1"/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קראו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בספר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פרק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ואת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התקציר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שלפניכם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ולאחר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מכן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ענו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על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המשימות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bidi w:val="1"/>
        <w:spacing w:after="200" w:line="276" w:lineRule="auto"/>
        <w:rPr>
          <w:color w:val="000000"/>
          <w:sz w:val="28"/>
          <w:szCs w:val="28"/>
          <w:u w:val="single"/>
        </w:rPr>
      </w:pPr>
      <w:bookmarkStart w:colFirst="0" w:colLast="0" w:name="_heading=h.hskthy1uxi7m" w:id="2"/>
      <w:bookmarkEnd w:id="2"/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'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פרק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' -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נביא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נולד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-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תקציר</w:t>
      </w:r>
    </w:p>
    <w:p w:rsidR="00000000" w:rsidDel="00000000" w:rsidP="00000000" w:rsidRDefault="00000000" w:rsidRPr="00000000" w14:paraId="00000004">
      <w:pPr>
        <w:pStyle w:val="Heading1"/>
        <w:bidi w:val="1"/>
        <w:spacing w:after="200" w:line="276" w:lineRule="auto"/>
        <w:rPr>
          <w:color w:val="000000"/>
          <w:sz w:val="28"/>
          <w:szCs w:val="28"/>
        </w:rPr>
      </w:pPr>
      <w:bookmarkStart w:colFirst="0" w:colLast="0" w:name="_heading=h.hskthy1uxi7m" w:id="2"/>
      <w:bookmarkEnd w:id="2"/>
      <w:r w:rsidDel="00000000" w:rsidR="00000000" w:rsidRPr="00000000">
        <w:rPr>
          <w:color w:val="000000"/>
          <w:sz w:val="28"/>
          <w:szCs w:val="28"/>
          <w:rtl w:val="1"/>
        </w:rPr>
        <w:t xml:space="preserve">בנחלת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אפרים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איש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ושמו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מנהיג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ומורה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איש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ידוע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יבותו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ובטוב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ליבו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שתי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נשים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האחת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פנינה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ושם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השנייה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לפנינה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ילדים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ולחנה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ילדים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הייתה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פ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עולה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לשילה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לזבוח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לאלוהים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אחרי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הז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חילק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לבני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משפחתו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מנות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פ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ג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 (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').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פנינה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שהייתה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צרתה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קנאה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והרגיזה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אותה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בגלל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שלא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ילדים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בכתה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מאוד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ולא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אכלה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הזבח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ניסה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לנחם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אשתו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והיה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אומר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"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ך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טו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ך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 (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').</w:t>
      </w:r>
    </w:p>
    <w:p w:rsidR="00000000" w:rsidDel="00000000" w:rsidP="00000000" w:rsidRDefault="00000000" w:rsidRPr="00000000" w14:paraId="00000005">
      <w:pPr>
        <w:pStyle w:val="Heading1"/>
        <w:bidi w:val="1"/>
        <w:spacing w:after="200" w:line="276" w:lineRule="auto"/>
        <w:rPr>
          <w:color w:val="000000"/>
          <w:sz w:val="28"/>
          <w:szCs w:val="28"/>
        </w:rPr>
      </w:pPr>
      <w:bookmarkStart w:colFirst="0" w:colLast="0" w:name="_heading=h.hskthy1uxi7m" w:id="2"/>
      <w:bookmarkEnd w:id="2"/>
      <w:r w:rsidDel="00000000" w:rsidR="00000000" w:rsidRPr="00000000">
        <w:rPr>
          <w:color w:val="000000"/>
          <w:sz w:val="28"/>
          <w:szCs w:val="28"/>
          <w:rtl w:val="1"/>
        </w:rPr>
        <w:t xml:space="preserve">באותם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הימים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הכהן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הגדול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עלי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ועזרו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בכהונה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שני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בניו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חפני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ופנחס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1"/>
        <w:bidi w:val="1"/>
        <w:spacing w:after="200" w:line="276" w:lineRule="auto"/>
        <w:rPr>
          <w:color w:val="000000"/>
          <w:sz w:val="28"/>
          <w:szCs w:val="28"/>
        </w:rPr>
      </w:pPr>
      <w:bookmarkStart w:colFirst="0" w:colLast="0" w:name="_heading=h.hskthy1uxi7m" w:id="2"/>
      <w:bookmarkEnd w:id="2"/>
      <w:r w:rsidDel="00000000" w:rsidR="00000000" w:rsidRPr="00000000">
        <w:rPr>
          <w:color w:val="000000"/>
          <w:sz w:val="28"/>
          <w:szCs w:val="28"/>
          <w:rtl w:val="1"/>
        </w:rPr>
        <w:t xml:space="preserve">אחרי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שאכלה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ושתתה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קצת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הלכה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לבית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האלוהים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והתפללה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ובכתה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אליו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ובתפילתה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נשבעה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שאם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אלוהים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יזכור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אותה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ויתן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ילד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הילד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יוקדש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לאלוהים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והיא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תגזור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שערו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"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ידו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ותאמר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צ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ך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ז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ך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ך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ז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ראשו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(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7">
      <w:pPr>
        <w:pStyle w:val="Heading1"/>
        <w:bidi w:val="1"/>
        <w:spacing w:after="200" w:line="276" w:lineRule="auto"/>
        <w:rPr>
          <w:color w:val="000000"/>
          <w:sz w:val="28"/>
          <w:szCs w:val="28"/>
        </w:rPr>
      </w:pPr>
      <w:bookmarkStart w:colFirst="0" w:colLast="0" w:name="_heading=h.hskthy1uxi7m" w:id="2"/>
      <w:bookmarkEnd w:id="2"/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התפללה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בלב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אך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דברה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ורק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שפתיה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זזו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עלי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שראה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מתפללת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חשב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שהיא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שיכורה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וכעס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עליה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הסבירה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לעלי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שהיא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בוכה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ומתפללת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לאלוהים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בשקט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ואז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אמר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עלי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"...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ואלוהי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ך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ֹ" (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ז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אחרי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השיחה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הזאת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הייתה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עצובה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יותר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אחרי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שחזרו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ומשפחתו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לביתם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הרתה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ולבן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שנולד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קראה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" ...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 (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')</w:t>
      </w:r>
    </w:p>
    <w:p w:rsidR="00000000" w:rsidDel="00000000" w:rsidP="00000000" w:rsidRDefault="00000000" w:rsidRPr="00000000" w14:paraId="00000008">
      <w:pPr>
        <w:pStyle w:val="Heading1"/>
        <w:bidi w:val="1"/>
        <w:spacing w:after="200" w:line="276" w:lineRule="auto"/>
        <w:rPr>
          <w:color w:val="000000"/>
          <w:sz w:val="28"/>
          <w:szCs w:val="28"/>
        </w:rPr>
      </w:pPr>
      <w:bookmarkStart w:colFirst="0" w:colLast="0" w:name="_heading=h.hskthy1uxi7m" w:id="2"/>
      <w:bookmarkEnd w:id="2"/>
      <w:r w:rsidDel="00000000" w:rsidR="00000000" w:rsidRPr="00000000">
        <w:rPr>
          <w:color w:val="000000"/>
          <w:sz w:val="28"/>
          <w:szCs w:val="28"/>
          <w:rtl w:val="1"/>
        </w:rPr>
        <w:t xml:space="preserve">כשחזרה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משפחתו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אלקנה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לשילה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הרתה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נולד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זמן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ינק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עלתה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משפחתה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לשילה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אמרה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לאלקנה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"...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ג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יאו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פ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 (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כלומר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כששמואל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יפסיק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לינוק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אביא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אותו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לשילה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ושם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הוא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יישאר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ואכן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כששמואל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הפסיק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לינוק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עלתה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אתו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חנה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לשילה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לבית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האלוהים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והביאה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איתה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שלושה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פרים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יפ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אחת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קמח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וכד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יין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כמתנה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לבית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המקדש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היא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הביאה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לעלי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ואמרה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אני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האישה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שהתפללה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לילד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"...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נ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ז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פ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ֵּ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ן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ֶׁ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ַ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ע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ָ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מו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יי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שמואל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',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ז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ועכשיו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הבאתי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אותו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כמו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שהבטחתי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כדי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שיגדל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אתך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וישרת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את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האלוהים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1"/>
        <w:bidi w:val="1"/>
        <w:spacing w:after="200" w:line="276" w:lineRule="auto"/>
        <w:rPr>
          <w:color w:val="000000"/>
          <w:sz w:val="26"/>
          <w:szCs w:val="26"/>
        </w:rPr>
      </w:pPr>
      <w:bookmarkStart w:colFirst="0" w:colLast="0" w:name="_heading=h.eso2ryzon9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ענו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המשימות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הבאות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C">
      <w:pPr>
        <w:bidi w:val="1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חלק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א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'-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שאלות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1. </w:t>
      </w:r>
      <w:r w:rsidDel="00000000" w:rsidR="00000000" w:rsidRPr="00000000">
        <w:rPr>
          <w:sz w:val="28"/>
          <w:szCs w:val="28"/>
          <w:rtl w:val="1"/>
        </w:rPr>
        <w:t xml:space="preserve">בפסי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'-</w:t>
      </w:r>
      <w:r w:rsidDel="00000000" w:rsidR="00000000" w:rsidRPr="00000000">
        <w:rPr>
          <w:sz w:val="28"/>
          <w:szCs w:val="28"/>
          <w:rtl w:val="1"/>
        </w:rPr>
        <w:t xml:space="preserve">ג</w:t>
      </w:r>
      <w:r w:rsidDel="00000000" w:rsidR="00000000" w:rsidRPr="00000000">
        <w:rPr>
          <w:sz w:val="28"/>
          <w:szCs w:val="28"/>
          <w:rtl w:val="1"/>
        </w:rPr>
        <w:t xml:space="preserve">', </w:t>
      </w:r>
      <w:r w:rsidDel="00000000" w:rsidR="00000000" w:rsidRPr="00000000">
        <w:rPr>
          <w:sz w:val="28"/>
          <w:szCs w:val="28"/>
          <w:rtl w:val="1"/>
        </w:rPr>
        <w:t xml:space="preserve">מופיע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מיצג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אקספוזיציה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הסיפור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הציגו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מרכיביו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המיצג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האקספוזיציה</w:t>
      </w:r>
      <w:r w:rsidDel="00000000" w:rsidR="00000000" w:rsidRPr="00000000">
        <w:rPr>
          <w:sz w:val="28"/>
          <w:szCs w:val="28"/>
          <w:rtl w:val="1"/>
        </w:rPr>
        <w:t xml:space="preserve">): </w:t>
      </w:r>
      <w:r w:rsidDel="00000000" w:rsidR="00000000" w:rsidRPr="00000000">
        <w:rPr>
          <w:sz w:val="28"/>
          <w:szCs w:val="28"/>
          <w:rtl w:val="1"/>
        </w:rPr>
        <w:t xml:space="preserve">היכן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מתרחש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הסיפור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מהו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תיאור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הזמן</w:t>
      </w:r>
      <w:r w:rsidDel="00000000" w:rsidR="00000000" w:rsidRPr="00000000">
        <w:rPr>
          <w:sz w:val="28"/>
          <w:szCs w:val="28"/>
          <w:rtl w:val="1"/>
        </w:rPr>
        <w:t xml:space="preserve">,  </w:t>
      </w:r>
      <w:r w:rsidDel="00000000" w:rsidR="00000000" w:rsidRPr="00000000">
        <w:rPr>
          <w:sz w:val="28"/>
          <w:szCs w:val="28"/>
          <w:rtl w:val="1"/>
        </w:rPr>
        <w:t xml:space="preserve">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הדמויות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הבעיה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2. </w:t>
      </w:r>
      <w:r w:rsidDel="00000000" w:rsidR="00000000" w:rsidRPr="00000000">
        <w:rPr>
          <w:sz w:val="28"/>
          <w:szCs w:val="28"/>
          <w:rtl w:val="1"/>
        </w:rPr>
        <w:t xml:space="preserve">תפילת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כוללת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נדר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שחנה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נודרת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פסי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</w:t>
      </w:r>
      <w:r w:rsidDel="00000000" w:rsidR="00000000" w:rsidRPr="00000000">
        <w:rPr>
          <w:sz w:val="28"/>
          <w:szCs w:val="28"/>
          <w:rtl w:val="1"/>
        </w:rPr>
        <w:t xml:space="preserve">'- </w:t>
      </w:r>
      <w:r w:rsidDel="00000000" w:rsidR="00000000" w:rsidRPr="00000000">
        <w:rPr>
          <w:sz w:val="28"/>
          <w:szCs w:val="28"/>
          <w:rtl w:val="1"/>
        </w:rPr>
        <w:t xml:space="preserve">יא</w:t>
      </w:r>
      <w:r w:rsidDel="00000000" w:rsidR="00000000" w:rsidRPr="00000000">
        <w:rPr>
          <w:sz w:val="28"/>
          <w:szCs w:val="28"/>
          <w:rtl w:val="1"/>
        </w:rPr>
        <w:t xml:space="preserve">'). </w:t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מהם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חלקי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הנדר</w:t>
      </w:r>
      <w:r w:rsidDel="00000000" w:rsidR="00000000" w:rsidRPr="00000000">
        <w:rPr>
          <w:sz w:val="28"/>
          <w:szCs w:val="28"/>
          <w:rtl w:val="1"/>
        </w:rPr>
        <w:t xml:space="preserve">? </w:t>
      </w:r>
      <w:r w:rsidDel="00000000" w:rsidR="00000000" w:rsidRPr="00000000">
        <w:rPr>
          <w:sz w:val="28"/>
          <w:szCs w:val="28"/>
          <w:rtl w:val="1"/>
        </w:rPr>
        <w:t xml:space="preserve">צטטו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והסבירו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3.  </w:t>
      </w: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מהו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פירוש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המילה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אמתך</w:t>
      </w:r>
      <w:r w:rsidDel="00000000" w:rsidR="00000000" w:rsidRPr="00000000">
        <w:rPr>
          <w:sz w:val="28"/>
          <w:szCs w:val="28"/>
          <w:rtl w:val="1"/>
        </w:rPr>
        <w:t xml:space="preserve">"?</w:t>
      </w:r>
    </w:p>
    <w:p w:rsidR="00000000" w:rsidDel="00000000" w:rsidP="00000000" w:rsidRDefault="00000000" w:rsidRPr="00000000" w14:paraId="0000001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שערו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מדוע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עצמה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אמתך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שלוש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פעמים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בפסוק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יא</w:t>
      </w:r>
      <w:r w:rsidDel="00000000" w:rsidR="00000000" w:rsidRPr="00000000">
        <w:rPr>
          <w:sz w:val="28"/>
          <w:szCs w:val="28"/>
          <w:rtl w:val="1"/>
        </w:rPr>
        <w:t xml:space="preserve">'.</w:t>
      </w:r>
    </w:p>
    <w:p w:rsidR="00000000" w:rsidDel="00000000" w:rsidP="00000000" w:rsidRDefault="00000000" w:rsidRPr="00000000" w14:paraId="0000001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חלק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ב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' -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כתיבת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מכתב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כתבו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מכתב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לאחת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הדמויות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שמואל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חנה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פנינה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אלקנה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שלמדנו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עליהן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בשיעורי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תנ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מתוך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הסיפור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פרק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שנלמד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בכיתה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במכתבכם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עליכם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לפנות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לדמות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ולתאר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רגשותיכם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כלפיה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בקשר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לתוכן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הסיפור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חושבים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עליה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חושבים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יחסה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לאחרים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מתייחסים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אליה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עבודה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נעימה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09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59" w:lineRule="auto"/>
      <w:ind w:left="-425" w:right="0" w:hanging="283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2838449</wp:posOffset>
          </wp:positionH>
          <wp:positionV relativeFrom="paragraph">
            <wp:posOffset>-259077</wp:posOffset>
          </wp:positionV>
          <wp:extent cx="888807" cy="818118"/>
          <wp:effectExtent b="0" l="0" r="0" t="0"/>
          <wp:wrapNone/>
          <wp:docPr descr="C:\Users\Merav\Downloads\katzir_new_logo_2021-01.jpg" id="16" name="image1.jpg"/>
          <a:graphic>
            <a:graphicData uri="http://schemas.openxmlformats.org/drawingml/2006/picture">
              <pic:pic>
                <pic:nvPicPr>
                  <pic:cNvPr descr="C:\Users\Merav\Downloads\katzir_new_logo_2021-0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8807" cy="818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34395" y="3438053"/>
                        <a:ext cx="282321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רח' דב קליין 1 ת.ד. 2192  מיקוד 76411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  <w:t xml:space="preserve">טל' 08.9476526   פקס:08.9460179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Katzir.Rehovot@gmail.com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2260" cy="702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-126999</wp:posOffset>
              </wp:positionV>
              <wp:extent cx="2442210" cy="76962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4420" y="3404715"/>
                        <a:ext cx="242316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עיריית רחובות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קריית חינוך שש שנתית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ע"ש אהרון קציר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-126999</wp:posOffset>
              </wp:positionV>
              <wp:extent cx="2442210" cy="76962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2210" cy="769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0A771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304C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1" w:customStyle="1">
    <w:name w:val="רשת טבלה1"/>
    <w:basedOn w:val="a1"/>
    <w:next w:val="a3"/>
    <w:uiPriority w:val="59"/>
    <w:rsid w:val="00EC03A5"/>
    <w:pPr>
      <w:spacing w:after="0" w:line="240" w:lineRule="auto"/>
    </w:pPr>
    <w:rPr>
      <w:rFonts w:ascii="Courier New" w:cs="David" w:hAnsi="Courier New"/>
      <w:color w:val="000000"/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>
    <w:name w:val="Table Grid"/>
    <w:basedOn w:val="a1"/>
    <w:uiPriority w:val="39"/>
    <w:rsid w:val="00EC03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כותרת 2 תו"/>
    <w:basedOn w:val="a0"/>
    <w:link w:val="2"/>
    <w:uiPriority w:val="9"/>
    <w:semiHidden w:val="1"/>
    <w:rsid w:val="00F304C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4">
    <w:name w:val="Balloon Text"/>
    <w:basedOn w:val="a"/>
    <w:link w:val="a5"/>
    <w:uiPriority w:val="99"/>
    <w:semiHidden w:val="1"/>
    <w:unhideWhenUsed w:val="1"/>
    <w:rsid w:val="00F304CA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5" w:customStyle="1">
    <w:name w:val="טקסט בלונים תו"/>
    <w:basedOn w:val="a0"/>
    <w:link w:val="a4"/>
    <w:uiPriority w:val="99"/>
    <w:semiHidden w:val="1"/>
    <w:rsid w:val="00F304CA"/>
    <w:rPr>
      <w:rFonts w:ascii="Tahoma" w:cs="Tahoma" w:hAnsi="Tahoma"/>
      <w:sz w:val="18"/>
      <w:szCs w:val="18"/>
    </w:rPr>
  </w:style>
  <w:style w:type="paragraph" w:styleId="a6">
    <w:name w:val="List Paragraph"/>
    <w:basedOn w:val="a"/>
    <w:uiPriority w:val="34"/>
    <w:qFormat w:val="1"/>
    <w:rsid w:val="000113B2"/>
    <w:pPr>
      <w:ind w:left="720"/>
      <w:contextualSpacing w:val="1"/>
    </w:pPr>
  </w:style>
  <w:style w:type="paragraph" w:styleId="a7">
    <w:name w:val="header"/>
    <w:basedOn w:val="a"/>
    <w:link w:val="a8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8" w:customStyle="1">
    <w:name w:val="כותרת עליונה תו"/>
    <w:basedOn w:val="a0"/>
    <w:link w:val="a7"/>
    <w:uiPriority w:val="99"/>
    <w:rsid w:val="000A7718"/>
  </w:style>
  <w:style w:type="paragraph" w:styleId="a9">
    <w:name w:val="footer"/>
    <w:basedOn w:val="a"/>
    <w:link w:val="aa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a" w:customStyle="1">
    <w:name w:val="כותרת תחתונה תו"/>
    <w:basedOn w:val="a0"/>
    <w:link w:val="a9"/>
    <w:uiPriority w:val="99"/>
    <w:rsid w:val="000A7718"/>
  </w:style>
  <w:style w:type="character" w:styleId="10" w:customStyle="1">
    <w:name w:val="כותרת 1 תו"/>
    <w:basedOn w:val="a0"/>
    <w:link w:val="1"/>
    <w:uiPriority w:val="9"/>
    <w:rsid w:val="000A771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axwYT2kXTsBkobcIXh8xSqWHg==">CgMxLjAyDmguc3FycjNubGlxbDBxMg5oLjdpYTh1N290Nm45eDIOaC5oc2t0aHkxdXhpN20yDmguaHNrdGh5MXV4aTdtMg5oLmhza3RoeTF1eGk3bTIOaC5oc2t0aHkxdXhpN20yDmguaHNrdGh5MXV4aTdtMg5oLmhza3RoeTF1eGk3bTINaC5lc28ycnl6b245aDgAciExRWxfNmllZnNaS3o5STd2cUhiakNWMjdvVzNKcDRLVmU=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2024-06-08T13:02:00Z</dcterms:created>
  <dc:creator>saharmo1612@gmail.com</dc:creator>
</cp:coreProperties>
</file>